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6563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  <w14:ligatures w14:val="standardContextual"/>
        </w:rPr>
        <w:t>绿网健心倡议书</w:t>
      </w:r>
    </w:p>
    <w:p w14:paraId="16578E40">
      <w:pPr>
        <w:rPr>
          <w:rFonts w:hint="eastAsia" w:eastAsia="仿宋" w:cs="Times New Roman"/>
          <w:sz w:val="32"/>
          <w:szCs w:val="32"/>
          <w14:ligatures w14:val="standardContextual"/>
        </w:rPr>
      </w:pPr>
    </w:p>
    <w:p w14:paraId="1815B1C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Times New Roman"/>
          <w:sz w:val="32"/>
          <w:szCs w:val="32"/>
          <w14:ligatures w14:val="standardContextual"/>
        </w:rPr>
        <w:t>我们倡议，共建绿色网络。</w:t>
      </w:r>
      <w:r>
        <w:rPr>
          <w:rFonts w:eastAsia="仿宋" w:cs="Times New Roman"/>
          <w:sz w:val="32"/>
          <w:szCs w:val="32"/>
          <w14:ligatures w14:val="standardContextual"/>
        </w:rPr>
        <w:t>倡议</w:t>
      </w:r>
      <w:r>
        <w:rPr>
          <w:rFonts w:hint="eastAsia" w:eastAsia="仿宋" w:cs="Times New Roman"/>
          <w:sz w:val="32"/>
          <w:szCs w:val="32"/>
          <w14:ligatures w14:val="standardContextual"/>
        </w:rPr>
        <w:t>官方媒体、商业媒体、自</w:t>
      </w:r>
      <w:r>
        <w:rPr>
          <w:rFonts w:hint="eastAsia" w:ascii="仿宋" w:hAnsi="仿宋" w:eastAsia="仿宋" w:cs="仿宋"/>
          <w:sz w:val="32"/>
          <w:szCs w:val="32"/>
        </w:rPr>
        <w:t>媒体等内容创作者</w:t>
      </w:r>
      <w:r>
        <w:rPr>
          <w:rFonts w:ascii="仿宋" w:hAnsi="仿宋" w:eastAsia="仿宋" w:cs="仿宋"/>
          <w:sz w:val="32"/>
          <w:szCs w:val="32"/>
        </w:rPr>
        <w:t>积极履行社会责任，坚持正确的舆论导向，</w:t>
      </w:r>
      <w:r>
        <w:rPr>
          <w:rFonts w:hint="eastAsia" w:ascii="仿宋" w:hAnsi="仿宋" w:eastAsia="仿宋" w:cs="仿宋"/>
          <w:sz w:val="32"/>
          <w:szCs w:val="32"/>
        </w:rPr>
        <w:t>遵守内容创作规范，</w:t>
      </w:r>
      <w:r>
        <w:rPr>
          <w:rFonts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大众</w:t>
      </w:r>
      <w:r>
        <w:rPr>
          <w:rFonts w:ascii="仿宋" w:hAnsi="仿宋" w:eastAsia="仿宋" w:cs="仿宋"/>
          <w:sz w:val="32"/>
          <w:szCs w:val="32"/>
        </w:rPr>
        <w:t>提供真实准确、有价值</w:t>
      </w:r>
      <w:r>
        <w:rPr>
          <w:rFonts w:hint="eastAsia" w:ascii="仿宋" w:hAnsi="仿宋" w:eastAsia="仿宋" w:cs="仿宋"/>
          <w:sz w:val="32"/>
          <w:szCs w:val="32"/>
        </w:rPr>
        <w:t>、健康向上</w:t>
      </w:r>
      <w:r>
        <w:rPr>
          <w:rFonts w:ascii="仿宋" w:hAnsi="仿宋" w:eastAsia="仿宋" w:cs="仿宋"/>
          <w:sz w:val="32"/>
          <w:szCs w:val="32"/>
        </w:rPr>
        <w:t>的网络信息</w:t>
      </w:r>
      <w:r>
        <w:rPr>
          <w:rFonts w:hint="eastAsia" w:ascii="仿宋" w:hAnsi="仿宋" w:eastAsia="仿宋" w:cs="仿宋"/>
          <w:sz w:val="32"/>
          <w:szCs w:val="32"/>
        </w:rPr>
        <w:t>。共建绿色网络，</w:t>
      </w:r>
      <w:r>
        <w:rPr>
          <w:rFonts w:ascii="仿宋" w:hAnsi="仿宋" w:eastAsia="仿宋" w:cs="仿宋"/>
          <w:sz w:val="32"/>
          <w:szCs w:val="32"/>
        </w:rPr>
        <w:t>传播正能量，</w:t>
      </w:r>
      <w:r>
        <w:rPr>
          <w:rFonts w:hint="eastAsia" w:ascii="仿宋" w:hAnsi="仿宋" w:eastAsia="仿宋" w:cs="仿宋"/>
          <w:sz w:val="32"/>
          <w:szCs w:val="32"/>
        </w:rPr>
        <w:t>培育积极心态</w:t>
      </w:r>
      <w:r>
        <w:rPr>
          <w:rFonts w:ascii="仿宋" w:hAnsi="仿宋" w:eastAsia="仿宋" w:cs="仿宋"/>
          <w:sz w:val="32"/>
          <w:szCs w:val="32"/>
        </w:rPr>
        <w:t>。</w:t>
      </w:r>
    </w:p>
    <w:p w14:paraId="1351512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Times New Roman"/>
          <w:sz w:val="32"/>
          <w:szCs w:val="32"/>
          <w14:ligatures w14:val="standardContextual"/>
        </w:rPr>
        <w:t>我们倡议，</w:t>
      </w:r>
      <w:r>
        <w:rPr>
          <w:rFonts w:hint="eastAsia" w:eastAsia="仿宋" w:cs="Times New Roman"/>
          <w:sz w:val="32"/>
          <w:szCs w:val="32"/>
          <w:lang w:val="en-US" w:eastAsia="zh-CN"/>
          <w14:ligatures w14:val="standardContextual"/>
        </w:rPr>
        <w:t>过滤</w:t>
      </w:r>
      <w:r>
        <w:rPr>
          <w:rFonts w:hint="eastAsia" w:eastAsia="仿宋" w:cs="Times New Roman"/>
          <w:sz w:val="32"/>
          <w:szCs w:val="32"/>
          <w14:ligatures w14:val="standardContextual"/>
        </w:rPr>
        <w:t>有害信息。</w:t>
      </w:r>
      <w:r>
        <w:rPr>
          <w:rFonts w:eastAsia="仿宋" w:cs="Times New Roman"/>
          <w:sz w:val="32"/>
          <w:szCs w:val="32"/>
          <w14:ligatures w14:val="standardContextual"/>
        </w:rPr>
        <w:t>健全作品内容监管</w:t>
      </w:r>
      <w:r>
        <w:rPr>
          <w:rFonts w:ascii="仿宋" w:hAnsi="仿宋" w:eastAsia="仿宋" w:cs="仿宋"/>
          <w:sz w:val="32"/>
          <w:szCs w:val="32"/>
        </w:rPr>
        <w:t>和审核发布机制，及时过滤和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消除不实、有害、违法信息。</w:t>
      </w:r>
      <w:r>
        <w:rPr>
          <w:rFonts w:ascii="仿宋" w:hAnsi="仿宋" w:eastAsia="仿宋" w:cs="仿宋"/>
          <w:sz w:val="32"/>
          <w:szCs w:val="32"/>
        </w:rPr>
        <w:t>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心理健康和社会心态积极引导，减少负面</w:t>
      </w:r>
      <w:r>
        <w:rPr>
          <w:rFonts w:hint="eastAsia" w:ascii="仿宋" w:hAnsi="仿宋" w:eastAsia="仿宋" w:cs="仿宋"/>
          <w:sz w:val="32"/>
          <w:szCs w:val="32"/>
        </w:rPr>
        <w:t>情绪诱导，抵制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有害身心健康的信息</w:t>
      </w:r>
      <w:r>
        <w:rPr>
          <w:rFonts w:hint="eastAsia" w:ascii="仿宋" w:hAnsi="仿宋" w:eastAsia="仿宋" w:cs="仿宋"/>
          <w:sz w:val="32"/>
          <w:szCs w:val="32"/>
        </w:rPr>
        <w:t>传播</w:t>
      </w:r>
      <w:r>
        <w:rPr>
          <w:rFonts w:ascii="仿宋" w:hAnsi="仿宋" w:eastAsia="仿宋" w:cs="仿宋"/>
          <w:sz w:val="32"/>
          <w:szCs w:val="32"/>
        </w:rPr>
        <w:t>。</w:t>
      </w:r>
    </w:p>
    <w:p w14:paraId="56E8175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 w:cs="Times New Roman"/>
          <w:sz w:val="32"/>
          <w:szCs w:val="32"/>
          <w14:ligatures w14:val="standardContextual"/>
        </w:rPr>
        <w:t>我们倡议，促进网络自律。</w:t>
      </w:r>
      <w:r>
        <w:rPr>
          <w:rFonts w:eastAsia="仿宋" w:cs="Times New Roman"/>
          <w:sz w:val="32"/>
          <w:szCs w:val="32"/>
          <w14:ligatures w14:val="standardContextual"/>
        </w:rPr>
        <w:t>倡议互联网企业加强</w:t>
      </w:r>
      <w:r>
        <w:rPr>
          <w:rFonts w:hint="eastAsia" w:eastAsia="仿宋" w:cs="Times New Roman"/>
          <w:sz w:val="32"/>
          <w:szCs w:val="32"/>
          <w14:ligatures w14:val="standardContextual"/>
        </w:rPr>
        <w:t>行业自律，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ascii="仿宋" w:hAnsi="仿宋" w:eastAsia="仿宋" w:cs="仿宋"/>
          <w:sz w:val="32"/>
          <w:szCs w:val="32"/>
        </w:rPr>
        <w:t>内部管理制度，规范信息制作、发布和传播流程。</w:t>
      </w:r>
      <w:r>
        <w:rPr>
          <w:rFonts w:hint="eastAsia" w:ascii="仿宋" w:hAnsi="仿宋" w:eastAsia="仿宋" w:cs="仿宋"/>
          <w:sz w:val="32"/>
          <w:szCs w:val="32"/>
        </w:rPr>
        <w:t>同时，我们呼吁网民加强个体自律，</w:t>
      </w:r>
      <w:r>
        <w:rPr>
          <w:rFonts w:ascii="仿宋" w:hAnsi="仿宋" w:eastAsia="仿宋" w:cs="仿宋"/>
          <w:sz w:val="32"/>
          <w:szCs w:val="32"/>
        </w:rPr>
        <w:t>正确使用互联网媒介</w:t>
      </w:r>
      <w:r>
        <w:rPr>
          <w:rFonts w:hint="eastAsia" w:ascii="仿宋" w:hAnsi="仿宋" w:eastAsia="仿宋" w:cs="仿宋"/>
          <w:sz w:val="32"/>
          <w:szCs w:val="32"/>
        </w:rPr>
        <w:t>，注意网络文明用语，</w:t>
      </w:r>
      <w:r>
        <w:rPr>
          <w:rFonts w:ascii="仿宋" w:hAnsi="仿宋" w:eastAsia="仿宋" w:cs="仿宋"/>
          <w:sz w:val="32"/>
          <w:szCs w:val="32"/>
        </w:rPr>
        <w:t>自觉抵制不良信息，共同维护网络空间的清朗</w:t>
      </w:r>
      <w:r>
        <w:rPr>
          <w:rFonts w:hint="eastAsia" w:ascii="仿宋" w:hAnsi="仿宋" w:eastAsia="仿宋" w:cs="仿宋"/>
          <w:sz w:val="32"/>
          <w:szCs w:val="32"/>
        </w:rPr>
        <w:t>，形成良好的心理关爱氛围</w:t>
      </w:r>
      <w:r>
        <w:rPr>
          <w:rFonts w:ascii="仿宋" w:hAnsi="仿宋" w:eastAsia="仿宋" w:cs="仿宋"/>
          <w:sz w:val="32"/>
          <w:szCs w:val="32"/>
        </w:rPr>
        <w:t>。我们诚邀社会各界积极参与“</w:t>
      </w:r>
      <w:r>
        <w:rPr>
          <w:rFonts w:hint="eastAsia" w:ascii="仿宋" w:hAnsi="仿宋" w:eastAsia="仿宋" w:cs="仿宋"/>
          <w:sz w:val="32"/>
          <w:szCs w:val="32"/>
        </w:rPr>
        <w:t>绿网健心</w:t>
      </w:r>
      <w:r>
        <w:rPr>
          <w:rFonts w:ascii="仿宋" w:hAnsi="仿宋" w:eastAsia="仿宋" w:cs="仿宋"/>
          <w:sz w:val="32"/>
          <w:szCs w:val="32"/>
        </w:rPr>
        <w:t>”行动，共同推动绿色网络环境的建设。无论您是媒体从业者、企业代表还是普通网民，都可以通过自己的力量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为网络环境的改善</w:t>
      </w:r>
      <w:r>
        <w:rPr>
          <w:rFonts w:hint="eastAsia" w:ascii="仿宋" w:hAnsi="仿宋" w:eastAsia="仿宋" w:cs="仿宋"/>
          <w:sz w:val="32"/>
          <w:szCs w:val="32"/>
        </w:rPr>
        <w:t>做出</w:t>
      </w:r>
      <w:r>
        <w:rPr>
          <w:rFonts w:ascii="仿宋" w:hAnsi="仿宋" w:eastAsia="仿宋" w:cs="仿宋"/>
          <w:sz w:val="32"/>
          <w:szCs w:val="32"/>
        </w:rPr>
        <w:t>贡献。</w:t>
      </w:r>
    </w:p>
    <w:p w14:paraId="18FB3F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02B1F"/>
    <w:rsid w:val="00CE574C"/>
    <w:rsid w:val="4D20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 (正文 CS 字体)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510</Characters>
  <Lines>0</Lines>
  <Paragraphs>0</Paragraphs>
  <TotalTime>4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2025-04-01T02:58:00Z</dcterms:created>
  <dc:creator>巩晓寒</dc:creator>
  <cp:lastModifiedBy>W</cp:lastModifiedBy>
  <dcterms:modified xsi:type="dcterms:W3CDTF">2025-04-02T01:14:52Z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CF3BC4BC41B14B8EAAC031CE0E2534F1_11</vt:lpwstr>
  </property>
  <property fmtid="{D5CDD505-2E9C-101B-9397-08002B2CF9AE}" pid="4" name="KSOTemplateDocerSaveRecord">
    <vt:lpwstr>eyJoZGlkIjoiNmFmZTdkYjkyZWIzOWNkOWE4YzNkODQ0N2FiNGUxMWIiLCJ1c2VySWQiOiIzMjQ0MzQ2MjEifQ==</vt:lpwstr>
  </property>
</Properties>
</file>