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2022全国精神心理健康公益科普大赛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Hans"/>
        </w:rPr>
        <w:t>复赛名单</w:t>
      </w:r>
    </w:p>
    <w:tbl>
      <w:tblPr>
        <w:tblStyle w:val="6"/>
        <w:tblW w:w="11022" w:type="dxa"/>
        <w:tblInd w:w="-12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10"/>
        <w:gridCol w:w="1810"/>
        <w:gridCol w:w="3770"/>
        <w:gridCol w:w="3673"/>
      </w:tblGrid>
      <w:tr>
        <w:trPr>
          <w:trHeight w:val="640" w:hRule="atLeast"/>
        </w:trPr>
        <w:tc>
          <w:tcPr>
            <w:tcW w:w="110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Hans" w:bidi="ar"/>
              </w:rPr>
              <w:t>复赛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名单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（按各赛区参赛单位排序，排名不分先后）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参赛选手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参赛单位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作品题目/内容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贾海玲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河北省精神卫生中心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瞌睡虫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辽宁省锦州市康宁医院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认识惊恐障碍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王丽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应激不容忽视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武振宁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山西省社会福利精神康宁医院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向阳而生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杜静桐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山西省太原市精神病医院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如何识别抑郁症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李曜均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山西医科大学第一医院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酒精依赖的躯体症状等系列科普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李琪琪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山西医科大学第一医院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近红外监测系列科普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刘梦玥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山西医科大学第一医院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焦虑情绪与焦虑症的区别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刘莎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山西医科大学第一医院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老年精神心理问题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任利民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石家庄市第八医院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我们需要多少睡眠？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闫晨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石家庄市第八医院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针对自闭症全病程防治的系列科普作品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李月真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首都医科大学附属北京天坛医院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如何识别青少年抑郁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吴波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长春市第六医院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强迫障碍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邵万昕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昭德医疗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抑郁症的相关科普知识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苏莹莹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中国医科大学附属第一医院鞍山医院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ADHD早期识别，家长课堂，学校管理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安徽省精神卫生中心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孟母三迁故事新编·游戏成瘾“专家说”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刘昊伟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阜阳市第三人民医院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小颍，带你揭神秘“面纱”，看强迫症“真容”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徐海琴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合肥市第四人民医院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精神分裂症早期报警信号，你都了解吗？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王林平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菏泽市第三人民医院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打开抑郁的心房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刘林林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聊城市第四人民医院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青少年儿童成长过程中遇到的问题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闫妍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青浦区精神卫生中心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老年抑郁症发病，特征及识别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王来花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泉州市第三医院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孤独症谱系障碍系列科普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郑微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厦门市仙岳医院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多重人格科普视频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孔祥娟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山东省戴庄医院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酒精依赖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胡蕾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关注心理问题，守护健康心灵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儿童青少年常见的心理行为问题及对策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蒋宗慧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山东省聊城市第四人民医院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关注留守儿童</w:t>
            </w:r>
          </w:p>
        </w:tc>
      </w:tr>
      <w:tr>
        <w:trPr>
          <w:trHeight w:val="37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骆艳丽等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上海交通大学医学院附属仁济医院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精神分裂症“HELP家园”系列科普</w:t>
            </w:r>
          </w:p>
        </w:tc>
      </w:tr>
      <w:tr>
        <w:trPr>
          <w:trHeight w:val="61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上海市崇明区精神卫生中心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上海市崇明区精神卫生中心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心身同游心态岛，打理心理后花园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宝家怡2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好好考试，好好睡觉</w:t>
            </w:r>
          </w:p>
        </w:tc>
      </w:tr>
      <w:tr>
        <w:trPr>
          <w:trHeight w:val="5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上海市精神卫生中心报名4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“疫”步惊心</w:t>
            </w:r>
          </w:p>
        </w:tc>
      </w:tr>
      <w:tr>
        <w:trPr>
          <w:trHeight w:val="6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上海市精神卫生中心报名7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培养健康生活方式，制作心理口罩</w:t>
            </w:r>
          </w:p>
        </w:tc>
      </w:tr>
      <w:tr>
        <w:trPr>
          <w:trHeight w:val="61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上海市精神卫生中心报名9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舌尖上的陷阱——贪食与暴食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陈晨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上海市杨浦区精神卫生中心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别恋床，去恋爱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郑宏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上海市长宁区疾病预防控制精神卫生分中心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“三个问号”引发，聚焦日常的亲子沟通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王屹巍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上海市长宁区疾病预防控制精神卫生分中心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“关注社会热点，这里有你最关心的社会心理话题、专业的剖析解读，这里有最有趣的答疑解惑”——《危言不耸听》科普系列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余璐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宿州市第二人民医院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老年期心理状况变化情况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袁菁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无锡市精神卫生中心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社交恐惧</w:t>
            </w:r>
          </w:p>
        </w:tc>
      </w:tr>
      <w:tr>
        <w:trPr>
          <w:trHeight w:val="3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华东赛区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何厚红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聂斯婷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芜湖市第四人民医院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记性不好，就是老年痴呆吗？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肖韶兴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东莞市第七人民医院（东莞市精神卫生中心）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青少年精神心理科普系列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许锦冰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佛山市第三人民医院（佛山市精神卫生中心）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一起认识狂躁症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邹慧敏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广东省惠州市第二人民医院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心理健康微访谈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曾瑾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广东省人民医院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交友篇——孩子胆小怕生怎么办等系列科普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李雪丽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广东省精神卫生中心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情感危机篇系列科普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黄海琪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广西壮族自治区脑科医院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关于孩子那些事儿系列科普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岳仕娇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广西壮族自治区脑科医院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防疫心理小贴士系列科普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徐利敏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广州市第一人民医院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产后抑郁症筛查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预防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诊断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治疗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康复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林润琼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广州市民政局精神病院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《停不下来的你》--认识强迫症</w:t>
            </w:r>
          </w:p>
        </w:tc>
      </w:tr>
      <w:tr>
        <w:trPr>
          <w:trHeight w:val="10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郝小玉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首发精神病（精神分裂症谱系障碍）的药物、家庭教育、个体心理训练等系统的整合干预治疗过程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黄嘉威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精神科服药的那些事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梁泳欣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癫痫发作的原因及表现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刘健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阿尔茨海默病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王冬冬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青少年抑郁症系列科普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殷炜珍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广州医科大学附属脑科医院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注意缺陷/多动障碍（ADHD，俗称多动症）系列科普</w:t>
            </w:r>
          </w:p>
        </w:tc>
      </w:tr>
      <w:tr>
        <w:trPr>
          <w:trHeight w:val="6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刘海燕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桂林市社会福利医院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通过情景重现@表演、专家举例介绍等形式，科普常见的心理疾病知识。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杨雪岭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南方医科大学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高考减压系列科普视频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黄淑津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南宁市第五人民医院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传播精神心理疾病知识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张璐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牛小芳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汕头大学精神卫生中心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认识抑郁症、认识精神分裂症以及认识双相情感障碍等</w:t>
            </w:r>
          </w:p>
        </w:tc>
      </w:tr>
      <w:tr>
        <w:trPr>
          <w:trHeight w:val="47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丘家源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深圳市康宁医院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（深圳市精神卫生中心）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针对抑郁症的临床表现和初筛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王震宇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梧州市第二人民医院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什么是抑郁症？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陈施雅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中山市第三人民医院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《心医生谈“心”》系列心理健康科普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华南赛区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张晓瑜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中山市第三人民医院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酒精所致精神障碍系列视频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浮艳红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河南省精神病医院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新型冠状病毒疫情下孕产妇心理健康科普</w:t>
            </w:r>
          </w:p>
        </w:tc>
      </w:tr>
      <w:tr>
        <w:trPr>
          <w:trHeight w:val="95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河南省精神病医院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Hans" w:bidi="ar"/>
              </w:rPr>
              <w:t>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生活有嘻哈 心理不嘻哈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Hans" w:bidi="ar"/>
              </w:rPr>
              <w:t>”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系列科普视频——精神活性物质所致精神障碍之大麻篇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刘文静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河南省精神病医院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有社无“恐”，主要讲社恐的特征，及自我改善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王翠鹏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河南省精神病医院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看不见的杀手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野马效应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杜婷婷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河南省洛阳荣康医院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抑郁症的识别与预防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曾德志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湖北科技学院附属第二医院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关注睡眠健康，拥抱快乐人生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湖北科技学院附属第二医院老年科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湖北科技学院附属第二医院（咸宁市精神卫生中心）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行动改变未来——关注痴呆，刻不容缓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周丽芳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关注心理问题，构建和谐社会--购物瘾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湖南省郴州市精神卫生中心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战胜抑郁，与阳光同行</w:t>
            </w:r>
          </w:p>
        </w:tc>
      </w:tr>
      <w:tr>
        <w:trPr>
          <w:trHeight w:val="4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刘禹辰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湖南省脑科医院（湖南省第二人民医院）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青春，心改变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湖南省株洲市三医院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酒精依赖系列科普</w:t>
            </w:r>
          </w:p>
        </w:tc>
      </w:tr>
      <w:tr>
        <w:trPr>
          <w:trHeight w:val="41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谢优生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谭旭朝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怀化市第四人民医院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如何正确服用安眠药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夏青春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黄石市黄石精神病医院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阿尔茨海默症系列科普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彭俊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荆州市精神卫生中心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普及常见精神心理疾病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任珺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洛阳市第五人民医院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精神疾病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廖恒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十堰市太和医院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有你真好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抑郁症科普宣教</w:t>
            </w:r>
          </w:p>
        </w:tc>
      </w:tr>
      <w:tr>
        <w:trPr>
          <w:trHeight w:val="554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武汉大学人民医院精卫中心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武汉大学人民医院精卫中心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如梦令·认识睡眠障碍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兰栋栋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成瘾问题系列科普视频</w:t>
            </w:r>
          </w:p>
        </w:tc>
      </w:tr>
      <w:tr>
        <w:trPr>
          <w:trHeight w:val="10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宋晋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武汉市精神卫生中心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Hans" w:bidi="ar"/>
              </w:rPr>
              <w:t>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鸡娃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Hans" w:bidi="ar"/>
              </w:rPr>
              <w:t>”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的故事，迟暮的晚年，治疗手段的元宇宙，守护未来，关爱睡眠，切肤之痛……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程军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荼蘼花开 芳华不尽---关爱围绝经女性系列科普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武汉市优抚医院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长期失眠的危害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安眠药的分类及服用注意事项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湘潭市精神卫生中心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湘潭市精神卫生中心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（湘潭市第五人民医院)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皮肤雕刻师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不为人知的秘密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系列科普</w:t>
            </w:r>
          </w:p>
        </w:tc>
      </w:tr>
      <w:tr>
        <w:trPr>
          <w:trHeight w:val="4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罗月红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长沙市第九医院（长沙市精神病医院）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/>
              </w:rPr>
              <w:t>心语心愿系列科普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襄阳市安定医院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襄阳市安定医院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父母怎么应对孩子的坏情绪和看心理医生的要求？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白卓峰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许昌市建安医院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精神病人打人犯法吗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宋延艳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郑州市第八人民医院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精神疾病会传染吗？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吴国伟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龙易成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中南大学湘雅二医院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与自己和解：焦虑患者的自我成长之路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华中赛区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张贝贝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驻马店市第二人民医院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关爱心灵快乐成长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nziPen S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正纤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160D7"/>
    <w:rsid w:val="0069779B"/>
    <w:rsid w:val="006C723B"/>
    <w:rsid w:val="00CC3A33"/>
    <w:rsid w:val="043E105B"/>
    <w:rsid w:val="13E160D7"/>
    <w:rsid w:val="1BD531CE"/>
    <w:rsid w:val="2FEFA577"/>
    <w:rsid w:val="3BEB388B"/>
    <w:rsid w:val="5DBF6A22"/>
    <w:rsid w:val="5EEB22C3"/>
    <w:rsid w:val="5EF1529E"/>
    <w:rsid w:val="5FB80810"/>
    <w:rsid w:val="61550BA7"/>
    <w:rsid w:val="69FF8723"/>
    <w:rsid w:val="6EF727C1"/>
    <w:rsid w:val="77B44317"/>
    <w:rsid w:val="7D9F7E07"/>
    <w:rsid w:val="7F63018F"/>
    <w:rsid w:val="9FE9A9E7"/>
    <w:rsid w:val="B77ACDA3"/>
    <w:rsid w:val="BEFAADA7"/>
    <w:rsid w:val="CAE45471"/>
    <w:rsid w:val="ECD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font2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3795</Words>
  <Characters>3925</Characters>
  <Lines>32</Lines>
  <Paragraphs>9</Paragraphs>
  <ScaleCrop>false</ScaleCrop>
  <LinksUpToDate>false</LinksUpToDate>
  <CharactersWithSpaces>3956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2022-04-02T00:35:00Z</dcterms:created>
  <dc:creator>毕礼</dc:creator>
  <cp:lastModifiedBy>mac</cp:lastModifiedBy>
  <dcterms:modified xsi:type="dcterms:W3CDTF">2022-04-01T17:20:00Z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D09534C3BFB844ADAF8351689FA3665A</vt:lpwstr>
  </property>
</Properties>
</file>