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60"/>
        </w:tabs>
        <w:adjustRightInd w:val="0"/>
        <w:snapToGrid w:val="0"/>
        <w:spacing w:line="360" w:lineRule="auto"/>
        <w:rPr>
          <w:rFonts w:ascii="黑体" w:hAnsi="黑体" w:eastAsia="黑体"/>
          <w:sz w:val="32"/>
          <w:szCs w:val="32"/>
        </w:rPr>
      </w:pPr>
      <w:r>
        <w:rPr>
          <w:rFonts w:hint="eastAsia" w:ascii="黑体" w:hAnsi="黑体" w:eastAsia="黑体"/>
          <w:sz w:val="32"/>
          <w:szCs w:val="32"/>
        </w:rPr>
        <w:t>附件1</w:t>
      </w:r>
      <w:bookmarkStart w:id="0" w:name="_GoBack"/>
      <w:bookmarkEnd w:id="0"/>
    </w:p>
    <w:p>
      <w:pPr>
        <w:tabs>
          <w:tab w:val="left" w:pos="2860"/>
        </w:tabs>
        <w:adjustRightInd w:val="0"/>
        <w:snapToGrid w:val="0"/>
        <w:spacing w:line="360" w:lineRule="auto"/>
        <w:jc w:val="center"/>
        <w:rPr>
          <w:rFonts w:ascii="宋体" w:hAnsi="宋体"/>
          <w:b/>
          <w:kern w:val="0"/>
          <w:sz w:val="44"/>
          <w:szCs w:val="44"/>
        </w:rPr>
      </w:pPr>
      <w:r>
        <w:rPr>
          <w:rFonts w:hint="eastAsia" w:ascii="宋体" w:hAnsi="宋体"/>
          <w:b/>
          <w:kern w:val="0"/>
          <w:sz w:val="44"/>
          <w:szCs w:val="44"/>
        </w:rPr>
        <w:t>2024年中小学心理健康工作研究课题</w:t>
      </w:r>
      <w:r>
        <w:rPr>
          <w:rFonts w:hint="eastAsia" w:ascii="宋体" w:hAnsi="宋体"/>
          <w:b/>
          <w:sz w:val="44"/>
          <w:szCs w:val="44"/>
        </w:rPr>
        <w:t>指南</w:t>
      </w:r>
    </w:p>
    <w:p>
      <w:pPr>
        <w:widowControl/>
        <w:adjustRightInd w:val="0"/>
        <w:snapToGrid w:val="0"/>
        <w:spacing w:line="360" w:lineRule="auto"/>
        <w:jc w:val="center"/>
        <w:rPr>
          <w:rFonts w:ascii="仿宋_GB2312" w:hAnsi="宋体" w:eastAsia="仿宋_GB2312"/>
          <w:sz w:val="32"/>
          <w:szCs w:val="32"/>
        </w:rPr>
      </w:pPr>
    </w:p>
    <w:p>
      <w:pPr>
        <w:widowControl/>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结合中小学生心理健康服务需求和中小学校心理健康工作实际，制定本研究指南。</w:t>
      </w:r>
    </w:p>
    <w:p>
      <w:pPr>
        <w:tabs>
          <w:tab w:val="left" w:pos="2860"/>
        </w:tabs>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一、体制机制类研究</w:t>
      </w:r>
    </w:p>
    <w:p>
      <w:pPr>
        <w:tabs>
          <w:tab w:val="left" w:pos="2860"/>
        </w:tabs>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（一）中小学心理服务工作体系建设研究</w:t>
      </w:r>
    </w:p>
    <w:p>
      <w:pPr>
        <w:tabs>
          <w:tab w:val="left" w:pos="2860"/>
        </w:tabs>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（二）中小学心理服务工作机制建设研究</w:t>
      </w:r>
    </w:p>
    <w:p>
      <w:pPr>
        <w:tabs>
          <w:tab w:val="left" w:pos="2860"/>
        </w:tabs>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（三）中小学心理服务管理制度建设研究</w:t>
      </w:r>
    </w:p>
    <w:p>
      <w:pPr>
        <w:tabs>
          <w:tab w:val="left" w:pos="2860"/>
        </w:tabs>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（四）中小学心理服务工作评估标准研究</w:t>
      </w:r>
    </w:p>
    <w:p>
      <w:pPr>
        <w:tabs>
          <w:tab w:val="left" w:pos="2860"/>
        </w:tabs>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（五）中小学心理服务人才队伍培养研究</w:t>
      </w:r>
    </w:p>
    <w:p>
      <w:pPr>
        <w:tabs>
          <w:tab w:val="left" w:pos="2860"/>
        </w:tabs>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（六）中小学心理服务传统文化建构研究</w:t>
      </w:r>
    </w:p>
    <w:p>
      <w:pPr>
        <w:tabs>
          <w:tab w:val="left" w:pos="2860"/>
        </w:tabs>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（七）中小学心理服务医教协同模式研究</w:t>
      </w:r>
    </w:p>
    <w:p>
      <w:pPr>
        <w:tabs>
          <w:tab w:val="left" w:pos="2860"/>
        </w:tabs>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（八）中小学心理服务家校协同发展研究</w:t>
      </w:r>
    </w:p>
    <w:p>
      <w:pPr>
        <w:tabs>
          <w:tab w:val="left" w:pos="2860"/>
        </w:tabs>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（九）五育并举与学生心理健康发展研究</w:t>
      </w:r>
    </w:p>
    <w:p>
      <w:pPr>
        <w:tabs>
          <w:tab w:val="left" w:pos="2860"/>
        </w:tabs>
        <w:adjustRightInd w:val="0"/>
        <w:snapToGrid w:val="0"/>
        <w:spacing w:line="360" w:lineRule="auto"/>
        <w:ind w:firstLine="640" w:firstLineChars="200"/>
        <w:rPr>
          <w:rFonts w:hint="eastAsia" w:ascii="仿宋_GB2312" w:hAnsi="黑体" w:eastAsia="仿宋_GB2312"/>
          <w:sz w:val="32"/>
          <w:szCs w:val="32"/>
        </w:rPr>
      </w:pPr>
      <w:r>
        <w:rPr>
          <w:rFonts w:hint="eastAsia" w:ascii="仿宋_GB2312" w:hAnsi="黑体" w:eastAsia="仿宋_GB2312"/>
          <w:sz w:val="32"/>
          <w:szCs w:val="32"/>
        </w:rPr>
        <w:t>（十）校园环境与教育生态促进学生心理健康研究</w:t>
      </w:r>
    </w:p>
    <w:p>
      <w:pPr>
        <w:tabs>
          <w:tab w:val="left" w:pos="2860"/>
        </w:tabs>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二、具体措施类</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（一）中</w:t>
      </w:r>
      <w:r>
        <w:rPr>
          <w:rFonts w:hint="eastAsia" w:ascii="仿宋_GB2312" w:hAnsi="宋体" w:eastAsia="仿宋_GB2312"/>
          <w:sz w:val="32"/>
          <w:szCs w:val="32"/>
        </w:rPr>
        <w:t>小学生家长心理健康教育核心信息、科普内容、宣传教育方式方法及产品相关研究；</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（二）</w:t>
      </w:r>
      <w:r>
        <w:rPr>
          <w:rFonts w:hint="eastAsia" w:ascii="仿宋_GB2312" w:hAnsi="仿宋_GB2312" w:eastAsia="仿宋_GB2312" w:cs="仿宋_GB2312"/>
          <w:sz w:val="32"/>
          <w:szCs w:val="32"/>
        </w:rPr>
        <w:t>中</w:t>
      </w:r>
      <w:r>
        <w:rPr>
          <w:rFonts w:hint="eastAsia" w:ascii="仿宋_GB2312" w:hAnsi="宋体" w:eastAsia="仿宋_GB2312"/>
          <w:sz w:val="32"/>
          <w:szCs w:val="32"/>
        </w:rPr>
        <w:t>小学生心理健康素养核心信息、科普内容</w:t>
      </w:r>
      <w:r>
        <w:rPr>
          <w:rFonts w:hint="eastAsia" w:ascii="仿宋_GB2312" w:hAnsi="仿宋_GB2312" w:eastAsia="仿宋_GB2312" w:cs="仿宋_GB2312"/>
          <w:sz w:val="32"/>
          <w:szCs w:val="32"/>
        </w:rPr>
        <w:t>、宣</w:t>
      </w:r>
      <w:r>
        <w:rPr>
          <w:rFonts w:hint="eastAsia" w:ascii="仿宋_GB2312" w:hAnsi="宋体" w:eastAsia="仿宋_GB2312"/>
          <w:sz w:val="32"/>
          <w:szCs w:val="32"/>
        </w:rPr>
        <w:t>传教育方式方法及产品相关研究；</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（三）五育并举促进学生心理健康发展的具体方式方法研究；</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（四）面向中小学校长、班主任、少先队辅导员、学科教师及心理教师等开展心理专业能力培训的标准研究；</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（五）符合中国儿童青少年特点的心理健康筛查方式方法和评估工具相关研究；</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（六）中小学生心理辅导中心建设及心理咨询辅导服务标准规范研究；</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（七）心理健康工作促进学校高质量发展的相关研究；</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（八）学生心理健康监测预警、心理援助与危机干预相关研究；</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（九）经济困难、隔代家庭、家庭冲突、家庭变故、校园欺凌等困境青少年心理健康教育研究；</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（十）心理健康教育大型宣传活动、志愿服务品牌项目及志愿服务队伍规范化建设研究。</w:t>
      </w:r>
    </w:p>
    <w:p>
      <w:pPr>
        <w:tabs>
          <w:tab w:val="left" w:pos="2860"/>
        </w:tabs>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三、其它</w:t>
      </w:r>
    </w:p>
    <w:p>
      <w:pPr>
        <w:ind w:firstLine="640" w:firstLineChars="200"/>
      </w:pPr>
      <w:r>
        <w:rPr>
          <w:rFonts w:hint="eastAsia" w:ascii="仿宋_GB2312" w:hAnsi="宋体" w:eastAsia="仿宋_GB2312"/>
          <w:sz w:val="32"/>
          <w:szCs w:val="32"/>
        </w:rPr>
        <w:t>申报者可在上述研究方向内选题，也可根据中小学心理健康工作实际自拟题目。</w:t>
      </w:r>
    </w:p>
    <w:p>
      <w:pPr>
        <w:spacing w:line="400" w:lineRule="atLeast"/>
        <w:rPr>
          <w:rFonts w:hint="eastAsia" w:ascii="黑体" w:hAnsi="黑体" w:eastAsia="黑体"/>
          <w:sz w:val="32"/>
          <w:szCs w:val="32"/>
        </w:rPr>
      </w:pPr>
    </w:p>
    <w:p>
      <w:pPr>
        <w:spacing w:line="400" w:lineRule="atLeast"/>
        <w:rPr>
          <w:rFonts w:hint="eastAsia" w:ascii="黑体" w:hAnsi="黑体" w:eastAsia="黑体"/>
          <w:sz w:val="32"/>
          <w:szCs w:val="32"/>
        </w:rPr>
      </w:pPr>
    </w:p>
    <w:p>
      <w:pPr>
        <w:spacing w:line="400" w:lineRule="atLeast"/>
        <w:rPr>
          <w:rFonts w:hint="eastAsia" w:ascii="黑体" w:hAnsi="黑体" w:eastAsia="黑体"/>
          <w:sz w:val="32"/>
          <w:szCs w:val="32"/>
        </w:rPr>
      </w:pPr>
    </w:p>
    <w:p>
      <w:pPr>
        <w:spacing w:line="400" w:lineRule="atLeast"/>
        <w:rPr>
          <w:rFonts w:hint="eastAsia" w:ascii="黑体" w:hAnsi="黑体"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YzNiMWY5NWZiMzM5Yzg2Y2M0NDQ1Zjg2N2U3YzcifQ=="/>
  </w:docVars>
  <w:rsids>
    <w:rsidRoot w:val="3AA333D9"/>
    <w:rsid w:val="3AA3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mbria" w:hAnsi="Cambria"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2023-12-26T01:32:00Z</dcterms:created>
  <dc:creator>Yuchen Wang</dc:creator>
  <cp:lastModifiedBy>Yuchen Wang</cp:lastModifiedBy>
  <dcterms:modified xsi:type="dcterms:W3CDTF">2023-12-26T01:33:13Z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234F247162254776800CF9F9ECFA2632_11</vt:lpwstr>
  </property>
</Properties>
</file>