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57" w:rightChars="-27" w:firstLine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pacing w:val="-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6"/>
          <w:sz w:val="44"/>
          <w:szCs w:val="44"/>
          <w:lang w:eastAsia="zh-CN"/>
        </w:rPr>
        <w:t>国家心理健康和精神卫生防治中心2025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</w:rPr>
        <w:t>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57" w:rightChars="-27" w:firstLine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pacing w:val="-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6"/>
          <w:sz w:val="44"/>
          <w:szCs w:val="44"/>
        </w:rPr>
        <w:t>公开招聘</w:t>
      </w:r>
      <w:r>
        <w:rPr>
          <w:rFonts w:hint="eastAsia" w:ascii="宋体" w:hAnsi="宋体" w:cs="宋体"/>
          <w:b/>
          <w:bCs/>
          <w:spacing w:val="-6"/>
          <w:sz w:val="44"/>
          <w:szCs w:val="44"/>
          <w:lang w:val="en-US" w:eastAsia="zh-CN"/>
        </w:rPr>
        <w:t>内设机构正副职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</w:rPr>
        <w:t>需求计划表</w:t>
      </w:r>
    </w:p>
    <w:tbl>
      <w:tblPr>
        <w:tblStyle w:val="3"/>
        <w:tblW w:w="7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3457"/>
        <w:gridCol w:w="408"/>
        <w:gridCol w:w="324"/>
        <w:gridCol w:w="2818"/>
      </w:tblGrid>
      <w:tr>
        <w:trPr>
          <w:jc w:val="center"/>
        </w:trPr>
        <w:tc>
          <w:tcPr>
            <w:tcW w:w="918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>岗位</w:t>
            </w:r>
          </w:p>
        </w:tc>
        <w:tc>
          <w:tcPr>
            <w:tcW w:w="3457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>专业</w:t>
            </w:r>
          </w:p>
        </w:tc>
        <w:tc>
          <w:tcPr>
            <w:tcW w:w="408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>学历</w:t>
            </w:r>
          </w:p>
        </w:tc>
        <w:tc>
          <w:tcPr>
            <w:tcW w:w="324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>人数</w:t>
            </w:r>
          </w:p>
        </w:tc>
        <w:tc>
          <w:tcPr>
            <w:tcW w:w="2818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>岗位要求</w:t>
            </w:r>
          </w:p>
        </w:tc>
      </w:tr>
      <w:tr>
        <w:trPr>
          <w:trHeight w:val="5195" w:hRule="atLeast"/>
          <w:jc w:val="center"/>
        </w:trPr>
        <w:tc>
          <w:tcPr>
            <w:tcW w:w="91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  <w:lang w:val="en-US" w:eastAsia="zh-CN"/>
              </w:rPr>
              <w:t>部门正职(心理援助部）</w:t>
            </w:r>
          </w:p>
        </w:tc>
        <w:tc>
          <w:tcPr>
            <w:tcW w:w="345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  <w:t>基础医学（100101K）、心理学（0402、0454、0711）、生物医学工程类（0826、0831）、临床医学（1002）、公共卫生与预防医学（1004）、中医学（1005）、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  <w:t>中西医结合（1006）、医学技术（1010）、护理学（1011、1054）、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公共管理（1204）</w:t>
            </w: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</w:pPr>
          </w:p>
        </w:tc>
        <w:tc>
          <w:tcPr>
            <w:tcW w:w="40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本科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及以上</w:t>
            </w:r>
          </w:p>
        </w:tc>
        <w:tc>
          <w:tcPr>
            <w:tcW w:w="324" w:type="dxa"/>
            <w:vAlign w:val="center"/>
          </w:tcPr>
          <w:p>
            <w:pPr>
              <w:spacing w:line="30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818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1.具备北京市常住户口。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jc w:val="left"/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2.符合五级职员任职条件。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3.具备卫生事业管理工作经验；经过多岗位历练，具备较强的综合管理和沟通协调能力。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4.具有较深厚的科研和学术素养。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近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具有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国家重要科研项目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或子课题工作经验者，优先聘用（国自然、国家科技重大专项、国家重点研发计划、国社科）。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5.年龄不超过45周岁。</w:t>
            </w:r>
          </w:p>
        </w:tc>
      </w:tr>
      <w:tr>
        <w:trPr>
          <w:trHeight w:val="5120" w:hRule="atLeast"/>
          <w:jc w:val="center"/>
        </w:trPr>
        <w:tc>
          <w:tcPr>
            <w:tcW w:w="9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  <w:lang w:val="en-US" w:eastAsia="zh-CN"/>
              </w:rPr>
              <w:t>部门</w:t>
            </w: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  <w:lang w:val="en-US" w:eastAsia="zh-CN"/>
              </w:rPr>
              <w:t>副职</w:t>
            </w:r>
          </w:p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  <w:lang w:val="en-US" w:eastAsia="zh-CN"/>
              </w:rPr>
              <w:t>（精神障碍防治部）</w:t>
            </w:r>
          </w:p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345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  <w:t>基础医学（100101K）、心理学（0402、0454、0711）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  <w:t>、生物医学工程类（0826、0831）、临床医学（1002）、公共卫生与预防医学（1004）、中医学（1005）、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  <w:t>中西医结合（1006）、医学技术（1010）、护理学（1011、1054）、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公共管理（1204）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</w:pPr>
          </w:p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</w:pPr>
          </w:p>
        </w:tc>
        <w:tc>
          <w:tcPr>
            <w:tcW w:w="40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本科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及以上</w:t>
            </w:r>
          </w:p>
        </w:tc>
        <w:tc>
          <w:tcPr>
            <w:tcW w:w="324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818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jc w:val="left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具备北京市常住户口。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2.符合六级职员任职条件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3.具备3年以上精神心理相关临床工作经验。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4.具有较深厚的科研和学术素养，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近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作为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国家重要科研项目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负责人或子课题负责人（国自然、国家科技重大专项、国家重点研发计划、国社科）。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5.年龄不超过40周岁。</w:t>
            </w:r>
          </w:p>
        </w:tc>
      </w:tr>
      <w:tr>
        <w:trPr>
          <w:trHeight w:val="553" w:hRule="atLeast"/>
          <w:jc w:val="center"/>
        </w:trPr>
        <w:tc>
          <w:tcPr>
            <w:tcW w:w="9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  <w:lang w:val="en-US" w:eastAsia="zh-CN"/>
              </w:rPr>
              <w:t>部门</w:t>
            </w: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  <w:lang w:val="en-US" w:eastAsia="zh-CN"/>
              </w:rPr>
              <w:t>副职</w:t>
            </w:r>
          </w:p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  <w:lang w:val="en-US" w:eastAsia="zh-CN"/>
              </w:rPr>
              <w:t>（社区康复指导部）</w:t>
            </w:r>
          </w:p>
        </w:tc>
        <w:tc>
          <w:tcPr>
            <w:tcW w:w="345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  <w:t>基础医学（100101K）、心理学（0402、0454、0711）、生物医学工程类（0826、0831）、临床医学（1002）、公共卫生与预防医学（1004）、中医学（1005）、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  <w:t>中西医结合（1006）、医学技术（1010）、护理学（1011、1054）、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公共管理（1204）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</w:pPr>
          </w:p>
        </w:tc>
        <w:tc>
          <w:tcPr>
            <w:tcW w:w="40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本科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及以上</w:t>
            </w:r>
          </w:p>
        </w:tc>
        <w:tc>
          <w:tcPr>
            <w:tcW w:w="3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818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1.具备北京市常住户口。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2.符合六级职员任职条件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从事与精神疾病相关康复护理、管理、科研等工作3年以上。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具有较深厚的科研和学术素养，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近5年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作为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国家重要科研项目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负责人或子课题负责人（国自然、国家科技重大专项、国家重点研发计划、国社科）。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5.年龄不超过40周岁。</w:t>
            </w:r>
          </w:p>
        </w:tc>
      </w:tr>
    </w:tbl>
    <w:p>
      <w:pPr>
        <w:widowControl/>
        <w:numPr>
          <w:ilvl w:val="0"/>
          <w:numId w:val="0"/>
        </w:numPr>
        <w:spacing w:line="240" w:lineRule="auto"/>
        <w:jc w:val="left"/>
        <w:textAlignment w:val="center"/>
        <w:outlineLvl w:val="9"/>
        <w:rPr>
          <w:rFonts w:hint="eastAsia" w:ascii="宋体" w:hAnsi="宋体" w:eastAsia="宋体" w:cs="宋体"/>
          <w:kern w:val="0"/>
          <w:sz w:val="20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0"/>
          <w:szCs w:val="24"/>
          <w:lang w:val="en" w:bidi="ar"/>
        </w:rPr>
        <w:t>以上学科类别、专业名称和代码参照教育部公布的《普通高等学校本科专业目录（2020年）》和《学位授予和人才培养学科目录（2018年）》</w:t>
      </w:r>
      <w:r>
        <w:rPr>
          <w:rFonts w:hint="eastAsia" w:ascii="宋体" w:hAnsi="宋体" w:eastAsia="宋体" w:cs="宋体"/>
          <w:kern w:val="0"/>
          <w:sz w:val="20"/>
          <w:szCs w:val="24"/>
          <w:lang w:val="en" w:eastAsia="zh-CN" w:bidi="ar"/>
        </w:rPr>
        <w:t>。</w:t>
      </w:r>
      <w:r>
        <w:rPr>
          <w:rFonts w:hint="eastAsia" w:ascii="宋体" w:hAnsi="宋体" w:eastAsia="宋体" w:cs="宋体"/>
          <w:kern w:val="0"/>
          <w:sz w:val="20"/>
          <w:szCs w:val="24"/>
          <w:lang w:val="en-US" w:eastAsia="zh-CN" w:bidi="ar"/>
        </w:rPr>
        <w:t>对于所学专业接近但不在上述参考目录中的，考生可以报名，以笔试确认通知为准。</w:t>
      </w:r>
      <w:r>
        <w:rPr>
          <w:rFonts w:hint="eastAsia" w:ascii="宋体" w:hAnsi="宋体" w:cs="宋体"/>
          <w:kern w:val="0"/>
          <w:sz w:val="20"/>
          <w:szCs w:val="24"/>
          <w:lang w:val="en-US" w:eastAsia="zh-CN" w:bidi="ar"/>
        </w:rPr>
        <w:t>联系电话：010-64413253。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F45D3"/>
    <w:rsid w:val="5B7F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2025-04-08T11:05:00Z</dcterms:created>
  <dc:creator>冰儿</dc:creator>
  <cp:lastModifiedBy>冰儿</cp:lastModifiedBy>
  <dcterms:modified xsi:type="dcterms:W3CDTF">2025-04-08T11:05:45Z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D5C5B5DB7C3E5E8F6B92F46730B48D59_41</vt:lpwstr>
  </property>
</Properties>
</file>