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Nimbus Roman"/>
          <w:b/>
          <w:sz w:val="44"/>
          <w:szCs w:val="44"/>
        </w:rPr>
      </w:pPr>
      <w:r>
        <w:rPr>
          <w:rFonts w:hint="eastAsia" w:ascii="宋体" w:hAnsi="宋体" w:eastAsia="宋体" w:cs="Nimbus Roman"/>
          <w:b/>
          <w:sz w:val="44"/>
          <w:szCs w:val="44"/>
        </w:rPr>
        <w:t>通过初步</w:t>
      </w:r>
      <w:bookmarkStart w:id="0" w:name="_GoBack"/>
      <w:bookmarkEnd w:id="0"/>
      <w:r>
        <w:rPr>
          <w:rFonts w:hint="eastAsia" w:ascii="宋体" w:hAnsi="宋体" w:eastAsia="宋体" w:cs="Nimbus Roman"/>
          <w:b/>
          <w:sz w:val="44"/>
          <w:szCs w:val="44"/>
        </w:rPr>
        <w:t>审核的圆桌对话会名称</w:t>
      </w:r>
    </w:p>
    <w:p>
      <w:pPr>
        <w:widowControl/>
        <w:jc w:val="center"/>
        <w:rPr>
          <w:rFonts w:ascii="宋体" w:hAnsi="宋体" w:eastAsia="宋体" w:cs="Nimbus Roman"/>
          <w:b/>
          <w:sz w:val="44"/>
          <w:szCs w:val="44"/>
        </w:rPr>
      </w:pPr>
      <w:r>
        <w:rPr>
          <w:rFonts w:hint="eastAsia" w:ascii="宋体" w:hAnsi="宋体" w:eastAsia="宋体" w:cs="Nimbus Roman"/>
          <w:b/>
          <w:sz w:val="44"/>
          <w:szCs w:val="44"/>
        </w:rPr>
        <w:t>及承办机构</w:t>
      </w:r>
    </w:p>
    <w:tbl>
      <w:tblPr>
        <w:tblStyle w:val="3"/>
        <w:tblW w:w="5874" w:type="pct"/>
        <w:tblInd w:w="-63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4594"/>
        <w:gridCol w:w="45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楷体" w:hAnsi="楷体" w:eastAsia="楷体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楷体" w:hAnsi="楷体" w:eastAsia="楷体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楷体" w:hAnsi="楷体" w:eastAsia="楷体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圆桌对话会名称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楷体" w:hAnsi="楷体" w:eastAsia="楷体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承办机构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书记市长讲坛——社会心理服务赋能城市高质量发展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国家心理健康和精神卫生防治中心、华夏时报社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优秀传统文化与社会心理服务体系建设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中国科学院心理研究所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心理学发展的中国道路——社会心理服务体系建设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中国生命关怀协会社会心理服务工作委员会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社会心理服务赋能文明城市建设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张家港市新时代文明实践工作指导中心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提升居民心理健康素养——社会心理服务的重要抓手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中国人体健康科技促进会心理健康专委会、中国科学院心理研究所国民心理健康评估发展中心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创新驱动社会心理服务产业高质量发展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华夏时报社、中国康复研究中心、中国残疾人辅助器具中心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后现代心理学在社会心理服务中的对话实践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中国科学院心理研究所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以中医心理学推动精神</w:t>
            </w:r>
            <w:r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心理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专科</w:t>
            </w:r>
            <w:r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发展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中国民族卫生协会医院创新管理工作委员会、中国中医科学院广安门医院、聊城市第四人民医院、北京广安中医心理研究院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校园心理危机干预与社会心理服务体系建设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中国心理学会心理危机干预工作委员会、中国社会工作联合会社会心理服务工作委员会、贵州省第二人民医院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健康企业，幸福企业——社会心理服务体系在中国企业的探索与实践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中国企业文化促进会心理健康专业委员会、中国人口文化促进会社会心理服务工作委员会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医疗卫生系统加大心理健康服务供给策略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武汉大学人民医院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社会心理服务体系建设助推精神卫生专科医疗机构高质量发展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四川省精神卫生中心、自贡市精神卫生中心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社会心理服务体系建设的法治化之路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中国心理学会行业立法推进工作委员会、中国社会工作联合会社会心理服务工作委员会、中国社会心理学会司法心理学专业委员会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社会心理服务体系建设机制探索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北京市西城区精神卫生保健所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媒体传播与社会心理服务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国家心理健康和精神卫生防治中心</w:t>
            </w:r>
          </w:p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、</w:t>
            </w:r>
            <w:r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华夏时报社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、中国人口文化促进会社会心理服务工作委员会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青少年社会心理服务体系建设-新时代青少年心理问题挑战及对策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中国社会工作联合会青少年与学校社会工作委员会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17-1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青少年社会心理服务体系建设-服务模式探索实践分享一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湖北省精神卫生中心、武汉市精神卫生中心（武汉市社会心理服务指导中心）、宜昌市优抚医院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17-2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青少年社会心理服务体系建设-服务模式探索实践分享二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广东省精神卫生中心、珠海市第三人民医院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17-3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青少年社会心理服务体系建设-服务模式探索实践分享三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山东省精神卫生中心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青少年社会心理服务体系建设-保护未成年人健康成长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14:ligatures w14:val="none"/>
              </w:rPr>
              <w:t>南京晓庄学院心理健康研究院、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南京市中小学生心理援助中心（陶老师工作站）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14:ligatures w14:val="none"/>
              </w:rPr>
              <w:t>用“心”服务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14:ligatures w14:val="none"/>
              </w:rPr>
              <w:t xml:space="preserve"> 托举未来——大学生心理健康促进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14:ligatures w14:val="none"/>
              </w:rPr>
              <w:t>中国心理卫生协会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公益组织参与社会心理服务体系建设实践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北京师范大学中国公益研究院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家庭教育与社会心理服务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中国国际民间组织合作促进会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公职人员社会心理服务体系建设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中国健康管理协会公职人员心理健康管理分会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重点人群社会心理服务体系建设实践分享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中共重庆两江新区工委政法委员会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赋能应急响应者——特殊职业人群社会心理服务体系建设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北京师范大学心理学部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用心服务 守望桑榆</w:t>
            </w:r>
            <w:r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——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老年人群体</w:t>
            </w:r>
            <w:r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心理健康促进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中国心理卫生协会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老年人群体的社会心理服务体系建设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中国心理学会老年心理学专业委员会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严重精神障碍患者全程</w:t>
            </w:r>
            <w:r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规范化管理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山东省精神卫生中心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残疾人群体的社会心理服务体系建设经验交流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残疾人事业发展研究会心理健康专业委员会、中国康复研究中心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社会心理服务机构发展与挑战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中国心理学会心理服务机构工作委员会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社会心理服务体系建设人才培养实践经验分享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广东省人力资源研究会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社会心理服务队伍建设的关键问题与解决策略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中国心理学会临床心理学注册工作委员会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2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数字心理，智能融合——社会心理服务体系数智化建设和数据安全的理论与实践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山东大学计算心理研究院、清华大学社会科学院积极心理学研究中心、清华大学社会科学院社会心理服务研究中心、中国人口文化促进会社会心理服务工作委员会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imbus Roman">
    <w:altName w:val="Segoe Print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MjJlOGVjYzM3MzhmMzYzOWQzMzc3YWUxMTQ2YjEifQ=="/>
  </w:docVars>
  <w:rsids>
    <w:rsidRoot w:val="57EB50E5"/>
    <w:rsid w:val="2C587B0C"/>
    <w:rsid w:val="57EB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2024-02-05T09:50:00Z</dcterms:created>
  <dc:creator>冰儿</dc:creator>
  <cp:lastModifiedBy>Administrator</cp:lastModifiedBy>
  <dcterms:modified xsi:type="dcterms:W3CDTF">2024-02-05T04:28:58Z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5F7FDD1BDB73974CED3EC065AF9D3B42_41</vt:lpwstr>
  </property>
</Properties>
</file>