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40D49">
      <w:pPr>
        <w:kinsoku/>
        <w:autoSpaceDE/>
        <w:autoSpaceDN/>
        <w:spacing w:line="560" w:lineRule="exact"/>
        <w:jc w:val="both"/>
        <w:textAlignment w:val="auto"/>
        <w:outlineLvl w:val="0"/>
        <w:rPr>
          <w:rFonts w:hint="eastAsia" w:ascii="黑体" w:hAnsi="黑体" w:eastAsia="黑体" w:cs="黑体"/>
          <w:snapToGrid/>
          <w:color w:val="000000" w:themeColor="text1"/>
          <w:sz w:val="32"/>
          <w:szCs w:val="32"/>
          <w:lang w:val="en-US" w:eastAsia="zh-CN"/>
          <w14:textFill>
            <w14:solidFill>
              <w14:schemeClr w14:val="tx1"/>
            </w14:solidFill>
          </w14:textFill>
        </w:rPr>
      </w:pPr>
      <w:bookmarkStart w:id="0" w:name="_GoBack"/>
      <w:bookmarkEnd w:id="0"/>
      <w:r>
        <w:rPr>
          <w:rFonts w:hint="eastAsia" w:ascii="黑体" w:hAnsi="黑体" w:eastAsia="黑体" w:cs="黑体"/>
          <w:snapToGrid/>
          <w:color w:val="000000" w:themeColor="text1"/>
          <w:sz w:val="32"/>
          <w:szCs w:val="32"/>
          <w:lang w:val="en-US" w:eastAsia="zh-CN"/>
          <w14:textFill>
            <w14:solidFill>
              <w14:schemeClr w14:val="tx1"/>
            </w14:solidFill>
          </w14:textFill>
        </w:rPr>
        <w:t>附件</w:t>
      </w:r>
    </w:p>
    <w:p w14:paraId="2D2D32D4">
      <w:pPr>
        <w:kinsoku/>
        <w:autoSpaceDE/>
        <w:autoSpaceDN/>
        <w:spacing w:line="560" w:lineRule="exact"/>
        <w:jc w:val="center"/>
        <w:textAlignment w:val="auto"/>
        <w:outlineLvl w:val="0"/>
        <w:rPr>
          <w:rFonts w:hint="eastAsia" w:ascii="宋体" w:hAnsi="宋体" w:eastAsia="宋体" w:cs="宋体"/>
          <w:b/>
          <w:bCs/>
          <w:snapToGrid/>
          <w:color w:val="000000" w:themeColor="text1"/>
          <w:sz w:val="44"/>
          <w:szCs w:val="44"/>
          <w:lang w:val="en-US" w:eastAsia="zh-CN"/>
          <w14:textFill>
            <w14:solidFill>
              <w14:schemeClr w14:val="tx1"/>
            </w14:solidFill>
          </w14:textFill>
        </w:rPr>
      </w:pPr>
    </w:p>
    <w:p w14:paraId="706B928E">
      <w:pPr>
        <w:kinsoku/>
        <w:autoSpaceDE/>
        <w:autoSpaceDN/>
        <w:spacing w:line="560" w:lineRule="exact"/>
        <w:jc w:val="center"/>
        <w:textAlignment w:val="auto"/>
        <w:outlineLvl w:val="0"/>
        <w:rPr>
          <w:rFonts w:hint="eastAsia" w:ascii="宋体" w:hAnsi="宋体" w:eastAsia="宋体" w:cs="宋体"/>
          <w:b/>
          <w:bCs/>
          <w:snapToGrid/>
          <w:color w:val="000000" w:themeColor="text1"/>
          <w:sz w:val="44"/>
          <w:szCs w:val="44"/>
          <w:lang w:val="en-US" w:eastAsia="zh-CN"/>
          <w14:textFill>
            <w14:solidFill>
              <w14:schemeClr w14:val="tx1"/>
            </w14:solidFill>
          </w14:textFill>
        </w:rPr>
      </w:pPr>
      <w:r>
        <w:rPr>
          <w:rFonts w:hint="eastAsia" w:ascii="宋体" w:hAnsi="宋体" w:eastAsia="宋体" w:cs="宋体"/>
          <w:b/>
          <w:bCs/>
          <w:snapToGrid/>
          <w:color w:val="000000" w:themeColor="text1"/>
          <w:sz w:val="44"/>
          <w:szCs w:val="44"/>
          <w:lang w:val="en-US" w:eastAsia="zh-CN"/>
          <w14:textFill>
            <w14:solidFill>
              <w14:schemeClr w14:val="tx1"/>
            </w14:solidFill>
          </w14:textFill>
        </w:rPr>
        <w:t>合作研究单位名单</w:t>
      </w:r>
    </w:p>
    <w:tbl>
      <w:tblPr>
        <w:tblStyle w:val="4"/>
        <w:tblpPr w:leftFromText="180" w:rightFromText="180" w:vertAnchor="text" w:horzAnchor="page" w:tblpX="1811" w:tblpY="2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6"/>
        <w:gridCol w:w="2016"/>
        <w:gridCol w:w="1735"/>
        <w:gridCol w:w="2529"/>
        <w:gridCol w:w="1556"/>
      </w:tblGrid>
      <w:tr w14:paraId="0E9D0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61BA6674">
            <w:pPr>
              <w:widowControl w:val="0"/>
              <w:kinsoku/>
              <w:autoSpaceDE/>
              <w:autoSpaceDN/>
              <w:spacing w:line="560" w:lineRule="exact"/>
              <w:jc w:val="center"/>
              <w:textAlignment w:val="auto"/>
              <w:outlineLvl w:val="0"/>
              <w:rPr>
                <w:rFonts w:hint="eastAsia" w:ascii="宋体" w:hAnsi="宋体" w:eastAsia="宋体" w:cs="宋体"/>
                <w:b/>
                <w:bCs/>
                <w:snapToGrid/>
                <w:color w:val="000000" w:themeColor="text1"/>
                <w:sz w:val="28"/>
                <w:szCs w:val="28"/>
                <w:highlight w:val="none"/>
                <w:vertAlign w:val="baseline"/>
                <w:lang w:val="en-US" w:eastAsia="zh-CN" w:bidi="ar-SA"/>
                <w14:textFill>
                  <w14:solidFill>
                    <w14:schemeClr w14:val="tx1"/>
                  </w14:solidFill>
                </w14:textFill>
              </w:rPr>
            </w:pPr>
            <w:r>
              <w:rPr>
                <w:rFonts w:hint="eastAsia" w:ascii="宋体" w:hAnsi="宋体" w:eastAsia="宋体" w:cs="宋体"/>
                <w:b/>
                <w:bCs/>
                <w:snapToGrid/>
                <w:color w:val="000000" w:themeColor="text1"/>
                <w:sz w:val="28"/>
                <w:szCs w:val="28"/>
                <w:highlight w:val="none"/>
                <w:vertAlign w:val="baseline"/>
                <w:lang w:val="en-US" w:eastAsia="zh-CN"/>
                <w14:textFill>
                  <w14:solidFill>
                    <w14:schemeClr w14:val="tx1"/>
                  </w14:solidFill>
                </w14:textFill>
              </w:rPr>
              <w:t>序号</w:t>
            </w:r>
          </w:p>
        </w:tc>
        <w:tc>
          <w:tcPr>
            <w:tcW w:w="2016" w:type="dxa"/>
            <w:shd w:val="clear" w:color="auto" w:fill="auto"/>
            <w:vAlign w:val="center"/>
          </w:tcPr>
          <w:p w14:paraId="31F5A59B">
            <w:pPr>
              <w:widowControl w:val="0"/>
              <w:kinsoku/>
              <w:autoSpaceDE/>
              <w:autoSpaceDN/>
              <w:spacing w:line="560" w:lineRule="exact"/>
              <w:jc w:val="center"/>
              <w:textAlignment w:val="auto"/>
              <w:outlineLvl w:val="0"/>
              <w:rPr>
                <w:rFonts w:hint="eastAsia" w:ascii="宋体" w:hAnsi="宋体" w:eastAsia="宋体" w:cs="宋体"/>
                <w:b/>
                <w:bCs/>
                <w:snapToGrid/>
                <w:color w:val="000000" w:themeColor="text1"/>
                <w:sz w:val="28"/>
                <w:szCs w:val="28"/>
                <w:highlight w:val="none"/>
                <w:vertAlign w:val="baseline"/>
                <w:lang w:val="en-US" w:eastAsia="zh-CN"/>
                <w14:textFill>
                  <w14:solidFill>
                    <w14:schemeClr w14:val="tx1"/>
                  </w14:solidFill>
                </w14:textFill>
              </w:rPr>
            </w:pPr>
            <w:r>
              <w:rPr>
                <w:rFonts w:hint="eastAsia" w:ascii="宋体" w:hAnsi="宋体" w:eastAsia="宋体" w:cs="宋体"/>
                <w:b/>
                <w:bCs/>
                <w:snapToGrid/>
                <w:color w:val="000000" w:themeColor="text1"/>
                <w:sz w:val="28"/>
                <w:szCs w:val="28"/>
                <w:highlight w:val="none"/>
                <w:vertAlign w:val="baseline"/>
                <w:lang w:val="en-US" w:eastAsia="zh-CN"/>
                <w14:textFill>
                  <w14:solidFill>
                    <w14:schemeClr w14:val="tx1"/>
                  </w14:solidFill>
                </w14:textFill>
              </w:rPr>
              <w:t>项目</w:t>
            </w:r>
          </w:p>
          <w:p w14:paraId="63B7F045">
            <w:pPr>
              <w:widowControl w:val="0"/>
              <w:kinsoku/>
              <w:autoSpaceDE/>
              <w:autoSpaceDN/>
              <w:spacing w:line="560" w:lineRule="exact"/>
              <w:jc w:val="center"/>
              <w:textAlignment w:val="auto"/>
              <w:outlineLvl w:val="0"/>
              <w:rPr>
                <w:rFonts w:hint="default" w:ascii="宋体" w:hAnsi="宋体" w:eastAsia="宋体" w:cs="宋体"/>
                <w:b/>
                <w:bCs/>
                <w:snapToGrid/>
                <w:color w:val="000000" w:themeColor="text1"/>
                <w:sz w:val="28"/>
                <w:szCs w:val="28"/>
                <w:highlight w:val="none"/>
                <w:vertAlign w:val="baseline"/>
                <w:lang w:val="en-US" w:eastAsia="zh-CN"/>
                <w14:textFill>
                  <w14:solidFill>
                    <w14:schemeClr w14:val="tx1"/>
                  </w14:solidFill>
                </w14:textFill>
              </w:rPr>
            </w:pPr>
            <w:r>
              <w:rPr>
                <w:rFonts w:hint="eastAsia" w:ascii="宋体" w:hAnsi="宋体" w:eastAsia="宋体" w:cs="宋体"/>
                <w:b/>
                <w:bCs/>
                <w:snapToGrid/>
                <w:color w:val="000000" w:themeColor="text1"/>
                <w:sz w:val="28"/>
                <w:szCs w:val="28"/>
                <w:highlight w:val="none"/>
                <w:vertAlign w:val="baseline"/>
                <w:lang w:val="en-US" w:eastAsia="zh-CN"/>
                <w14:textFill>
                  <w14:solidFill>
                    <w14:schemeClr w14:val="tx1"/>
                  </w14:solidFill>
                </w14:textFill>
              </w:rPr>
              <w:t>编号</w:t>
            </w:r>
          </w:p>
        </w:tc>
        <w:tc>
          <w:tcPr>
            <w:tcW w:w="1735" w:type="dxa"/>
            <w:shd w:val="clear" w:color="auto" w:fill="auto"/>
            <w:vAlign w:val="center"/>
          </w:tcPr>
          <w:p w14:paraId="627AEEA3">
            <w:pPr>
              <w:widowControl w:val="0"/>
              <w:kinsoku/>
              <w:autoSpaceDE/>
              <w:autoSpaceDN/>
              <w:spacing w:line="560" w:lineRule="exact"/>
              <w:jc w:val="center"/>
              <w:textAlignment w:val="auto"/>
              <w:outlineLvl w:val="0"/>
              <w:rPr>
                <w:rFonts w:hint="eastAsia" w:ascii="宋体" w:hAnsi="宋体" w:eastAsia="宋体" w:cs="宋体"/>
                <w:b/>
                <w:bCs/>
                <w:snapToGrid/>
                <w:color w:val="000000" w:themeColor="text1"/>
                <w:sz w:val="28"/>
                <w:szCs w:val="28"/>
                <w:highlight w:val="none"/>
                <w:vertAlign w:val="baseline"/>
                <w:lang w:val="en-US" w:eastAsia="zh-CN" w:bidi="ar-SA"/>
                <w14:textFill>
                  <w14:solidFill>
                    <w14:schemeClr w14:val="tx1"/>
                  </w14:solidFill>
                </w14:textFill>
              </w:rPr>
            </w:pPr>
            <w:r>
              <w:rPr>
                <w:rFonts w:hint="eastAsia" w:ascii="宋体" w:hAnsi="宋体" w:eastAsia="宋体" w:cs="宋体"/>
                <w:b/>
                <w:bCs/>
                <w:snapToGrid/>
                <w:color w:val="000000" w:themeColor="text1"/>
                <w:sz w:val="28"/>
                <w:szCs w:val="28"/>
                <w:highlight w:val="none"/>
                <w:vertAlign w:val="baseline"/>
                <w:lang w:val="en-US" w:eastAsia="zh-CN"/>
                <w14:textFill>
                  <w14:solidFill>
                    <w14:schemeClr w14:val="tx1"/>
                  </w14:solidFill>
                </w14:textFill>
              </w:rPr>
              <w:t>牵头单位</w:t>
            </w:r>
          </w:p>
        </w:tc>
        <w:tc>
          <w:tcPr>
            <w:tcW w:w="2529" w:type="dxa"/>
            <w:shd w:val="clear" w:color="auto" w:fill="auto"/>
            <w:vAlign w:val="center"/>
          </w:tcPr>
          <w:p w14:paraId="5AD43432">
            <w:pPr>
              <w:widowControl w:val="0"/>
              <w:kinsoku/>
              <w:autoSpaceDE/>
              <w:autoSpaceDN/>
              <w:spacing w:line="560" w:lineRule="exact"/>
              <w:jc w:val="center"/>
              <w:textAlignment w:val="auto"/>
              <w:outlineLvl w:val="0"/>
              <w:rPr>
                <w:rFonts w:hint="default" w:ascii="宋体" w:hAnsi="宋体" w:eastAsia="宋体" w:cs="宋体"/>
                <w:b/>
                <w:bCs/>
                <w:snapToGrid/>
                <w:color w:val="000000" w:themeColor="text1"/>
                <w:sz w:val="28"/>
                <w:szCs w:val="28"/>
                <w:highlight w:val="none"/>
                <w:vertAlign w:val="baseline"/>
                <w:lang w:val="en-US" w:eastAsia="zh-CN" w:bidi="ar-SA"/>
                <w14:textFill>
                  <w14:solidFill>
                    <w14:schemeClr w14:val="tx1"/>
                  </w14:solidFill>
                </w14:textFill>
              </w:rPr>
            </w:pPr>
            <w:r>
              <w:rPr>
                <w:rFonts w:hint="eastAsia" w:ascii="宋体" w:hAnsi="宋体" w:eastAsia="宋体" w:cs="宋体"/>
                <w:b/>
                <w:bCs/>
                <w:snapToGrid/>
                <w:color w:val="000000" w:themeColor="text1"/>
                <w:sz w:val="28"/>
                <w:szCs w:val="28"/>
                <w:highlight w:val="none"/>
                <w:vertAlign w:val="baseline"/>
                <w:lang w:val="en-US" w:eastAsia="zh-CN"/>
                <w14:textFill>
                  <w14:solidFill>
                    <w14:schemeClr w14:val="tx1"/>
                  </w14:solidFill>
                </w14:textFill>
              </w:rPr>
              <w:t>项目名称</w:t>
            </w:r>
          </w:p>
        </w:tc>
        <w:tc>
          <w:tcPr>
            <w:tcW w:w="1556" w:type="dxa"/>
            <w:shd w:val="clear" w:color="auto" w:fill="auto"/>
            <w:vAlign w:val="center"/>
          </w:tcPr>
          <w:p w14:paraId="2095CD50">
            <w:pPr>
              <w:widowControl w:val="0"/>
              <w:kinsoku/>
              <w:autoSpaceDE/>
              <w:autoSpaceDN/>
              <w:spacing w:line="560" w:lineRule="exact"/>
              <w:jc w:val="center"/>
              <w:textAlignment w:val="auto"/>
              <w:outlineLvl w:val="0"/>
              <w:rPr>
                <w:rFonts w:hint="eastAsia" w:ascii="宋体" w:hAnsi="宋体" w:eastAsia="宋体" w:cs="宋体"/>
                <w:b/>
                <w:bCs/>
                <w:snapToGrid/>
                <w:color w:val="000000" w:themeColor="text1"/>
                <w:sz w:val="28"/>
                <w:szCs w:val="28"/>
                <w:highlight w:val="none"/>
                <w:vertAlign w:val="baseline"/>
                <w:lang w:val="en-US" w:eastAsia="zh-CN"/>
                <w14:textFill>
                  <w14:solidFill>
                    <w14:schemeClr w14:val="tx1"/>
                  </w14:solidFill>
                </w14:textFill>
              </w:rPr>
            </w:pPr>
            <w:r>
              <w:rPr>
                <w:rFonts w:hint="eastAsia" w:ascii="宋体" w:hAnsi="宋体" w:eastAsia="宋体" w:cs="宋体"/>
                <w:b/>
                <w:bCs/>
                <w:snapToGrid/>
                <w:color w:val="000000" w:themeColor="text1"/>
                <w:sz w:val="28"/>
                <w:szCs w:val="28"/>
                <w:highlight w:val="none"/>
                <w:vertAlign w:val="baseline"/>
                <w:lang w:val="en-US" w:eastAsia="zh-CN"/>
                <w14:textFill>
                  <w14:solidFill>
                    <w14:schemeClr w14:val="tx1"/>
                  </w14:solidFill>
                </w14:textFill>
              </w:rPr>
              <w:t>项目类别</w:t>
            </w:r>
          </w:p>
          <w:p w14:paraId="3629351E">
            <w:pPr>
              <w:widowControl w:val="0"/>
              <w:kinsoku/>
              <w:autoSpaceDE/>
              <w:autoSpaceDN/>
              <w:spacing w:line="560" w:lineRule="exact"/>
              <w:jc w:val="center"/>
              <w:textAlignment w:val="auto"/>
              <w:outlineLvl w:val="0"/>
              <w:rPr>
                <w:rFonts w:hint="default" w:ascii="宋体" w:hAnsi="宋体" w:eastAsia="宋体" w:cs="宋体"/>
                <w:b/>
                <w:bCs/>
                <w:snapToGrid/>
                <w:color w:val="000000" w:themeColor="text1"/>
                <w:sz w:val="28"/>
                <w:szCs w:val="28"/>
                <w:highlight w:val="none"/>
                <w:vertAlign w:val="baseline"/>
                <w:lang w:val="en-US" w:eastAsia="zh-CN"/>
                <w14:textFill>
                  <w14:solidFill>
                    <w14:schemeClr w14:val="tx1"/>
                  </w14:solidFill>
                </w14:textFill>
              </w:rPr>
            </w:pPr>
            <w:r>
              <w:rPr>
                <w:rFonts w:hint="eastAsia" w:ascii="宋体" w:hAnsi="宋体" w:eastAsia="宋体" w:cs="宋体"/>
                <w:b/>
                <w:bCs/>
                <w:snapToGrid/>
                <w:color w:val="000000" w:themeColor="text1"/>
                <w:sz w:val="28"/>
                <w:szCs w:val="28"/>
                <w:highlight w:val="none"/>
                <w:vertAlign w:val="baseline"/>
                <w:lang w:val="en-US" w:eastAsia="zh-CN"/>
                <w14:textFill>
                  <w14:solidFill>
                    <w14:schemeClr w14:val="tx1"/>
                  </w14:solidFill>
                </w14:textFill>
              </w:rPr>
              <w:t>（入围/重点）</w:t>
            </w:r>
          </w:p>
        </w:tc>
      </w:tr>
      <w:tr w14:paraId="71A1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56CBB6AA">
            <w:pPr>
              <w:widowControl w:val="0"/>
              <w:kinsoku/>
              <w:autoSpaceDE/>
              <w:autoSpaceDN/>
              <w:spacing w:line="560" w:lineRule="exact"/>
              <w:jc w:val="center"/>
              <w:textAlignment w:val="auto"/>
              <w:outlineLvl w:val="0"/>
              <w:rPr>
                <w:rFonts w:hint="eastAsia"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1</w:t>
            </w:r>
          </w:p>
        </w:tc>
        <w:tc>
          <w:tcPr>
            <w:tcW w:w="2016" w:type="dxa"/>
            <w:shd w:val="clear" w:color="auto" w:fill="auto"/>
            <w:vAlign w:val="center"/>
          </w:tcPr>
          <w:p w14:paraId="4202A9C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SXRH-ZD-2025001</w:t>
            </w:r>
          </w:p>
        </w:tc>
        <w:tc>
          <w:tcPr>
            <w:tcW w:w="1735" w:type="dxa"/>
            <w:shd w:val="clear" w:color="auto" w:fill="auto"/>
            <w:vAlign w:val="center"/>
          </w:tcPr>
          <w:p w14:paraId="3B498978">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清华大学学生心理发展指导中心</w:t>
            </w:r>
          </w:p>
        </w:tc>
        <w:tc>
          <w:tcPr>
            <w:tcW w:w="2529" w:type="dxa"/>
            <w:shd w:val="clear" w:color="auto" w:fill="auto"/>
            <w:vAlign w:val="center"/>
          </w:tcPr>
          <w:p w14:paraId="388FB39A">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心理健康服务智能化转型的关键技术研究——心理咨询AI的临床胜任标准、治疗联盟维护与效果评估体系构建</w:t>
            </w:r>
          </w:p>
        </w:tc>
        <w:tc>
          <w:tcPr>
            <w:tcW w:w="1556" w:type="dxa"/>
            <w:shd w:val="clear" w:color="auto" w:fill="auto"/>
            <w:vAlign w:val="center"/>
          </w:tcPr>
          <w:p w14:paraId="2EF42BD4">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1D36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487C86D4">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2</w:t>
            </w:r>
          </w:p>
        </w:tc>
        <w:tc>
          <w:tcPr>
            <w:tcW w:w="2016" w:type="dxa"/>
            <w:shd w:val="clear" w:color="auto" w:fill="auto"/>
            <w:vAlign w:val="center"/>
          </w:tcPr>
          <w:p w14:paraId="4C51FD71">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SXRH-ZD-2025002</w:t>
            </w:r>
          </w:p>
        </w:tc>
        <w:tc>
          <w:tcPr>
            <w:tcW w:w="1735" w:type="dxa"/>
            <w:shd w:val="clear" w:color="auto" w:fill="auto"/>
            <w:vAlign w:val="center"/>
          </w:tcPr>
          <w:p w14:paraId="7F837D8C">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北京航空航天大学</w:t>
            </w:r>
          </w:p>
        </w:tc>
        <w:tc>
          <w:tcPr>
            <w:tcW w:w="2529" w:type="dxa"/>
            <w:shd w:val="clear" w:color="auto" w:fill="auto"/>
            <w:vAlign w:val="center"/>
          </w:tcPr>
          <w:p w14:paraId="507FAFE2">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数智引擎：构建家校医社协同心理健康教育新生态</w:t>
            </w:r>
          </w:p>
        </w:tc>
        <w:tc>
          <w:tcPr>
            <w:tcW w:w="1556" w:type="dxa"/>
            <w:shd w:val="clear" w:color="auto" w:fill="auto"/>
            <w:vAlign w:val="center"/>
          </w:tcPr>
          <w:p w14:paraId="75B9DB4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2A78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25C701BE">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3</w:t>
            </w:r>
          </w:p>
        </w:tc>
        <w:tc>
          <w:tcPr>
            <w:tcW w:w="2016" w:type="dxa"/>
            <w:shd w:val="clear" w:color="auto" w:fill="auto"/>
            <w:vAlign w:val="center"/>
          </w:tcPr>
          <w:p w14:paraId="0055A33D">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SXRH-ZD-2025003</w:t>
            </w:r>
          </w:p>
        </w:tc>
        <w:tc>
          <w:tcPr>
            <w:tcW w:w="1735" w:type="dxa"/>
            <w:shd w:val="clear" w:color="auto" w:fill="auto"/>
            <w:vAlign w:val="center"/>
          </w:tcPr>
          <w:p w14:paraId="02B8DF5D">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中国健康促进与教育协会</w:t>
            </w:r>
          </w:p>
        </w:tc>
        <w:tc>
          <w:tcPr>
            <w:tcW w:w="2529" w:type="dxa"/>
            <w:shd w:val="clear" w:color="auto" w:fill="auto"/>
            <w:vAlign w:val="center"/>
          </w:tcPr>
          <w:p w14:paraId="283FE93C">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基于AI+知识图谱技术的心理健康教育科普平台构建</w:t>
            </w:r>
          </w:p>
        </w:tc>
        <w:tc>
          <w:tcPr>
            <w:tcW w:w="1556" w:type="dxa"/>
            <w:shd w:val="clear" w:color="auto" w:fill="auto"/>
            <w:vAlign w:val="center"/>
          </w:tcPr>
          <w:p w14:paraId="48A7CED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402D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16D57758">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4</w:t>
            </w:r>
          </w:p>
        </w:tc>
        <w:tc>
          <w:tcPr>
            <w:tcW w:w="2016" w:type="dxa"/>
            <w:shd w:val="clear" w:color="auto" w:fill="auto"/>
            <w:vAlign w:val="center"/>
          </w:tcPr>
          <w:p w14:paraId="1BA5A926">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SXRH-ZD-2025004</w:t>
            </w:r>
          </w:p>
        </w:tc>
        <w:tc>
          <w:tcPr>
            <w:tcW w:w="1735" w:type="dxa"/>
            <w:shd w:val="clear" w:color="auto" w:fill="auto"/>
            <w:vAlign w:val="center"/>
          </w:tcPr>
          <w:p w14:paraId="19D27729">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中国医学科学院北京协和医院</w:t>
            </w:r>
          </w:p>
        </w:tc>
        <w:tc>
          <w:tcPr>
            <w:tcW w:w="2529" w:type="dxa"/>
            <w:shd w:val="clear" w:color="auto" w:fill="auto"/>
            <w:vAlign w:val="center"/>
          </w:tcPr>
          <w:p w14:paraId="5CE123A8">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围产期女性心理健康智能管理：</w:t>
            </w:r>
            <w:r>
              <w:rPr>
                <w:rFonts w:hint="eastAsia" w:ascii="宋体" w:hAnsi="宋体" w:eastAsia="宋体" w:cs="宋体"/>
                <w:i w:val="0"/>
                <w:iCs w:val="0"/>
                <w:color w:val="000000"/>
                <w:kern w:val="0"/>
                <w:sz w:val="24"/>
                <w:szCs w:val="24"/>
                <w:highlight w:val="none"/>
                <w:u w:val="none"/>
                <w:lang w:val="en-US" w:eastAsia="zh-CN" w:bidi="ar"/>
              </w:rPr>
              <w:t>基于AI问答系统与心理硬件设备融合应用研究</w:t>
            </w:r>
          </w:p>
        </w:tc>
        <w:tc>
          <w:tcPr>
            <w:tcW w:w="1556" w:type="dxa"/>
            <w:shd w:val="clear" w:color="auto" w:fill="auto"/>
            <w:vAlign w:val="center"/>
          </w:tcPr>
          <w:p w14:paraId="34AF33E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0931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4E6B8E55">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5</w:t>
            </w:r>
          </w:p>
        </w:tc>
        <w:tc>
          <w:tcPr>
            <w:tcW w:w="2016" w:type="dxa"/>
            <w:shd w:val="clear" w:color="auto" w:fill="auto"/>
            <w:vAlign w:val="center"/>
          </w:tcPr>
          <w:p w14:paraId="46A1123E">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SXRH-ZD-2025005</w:t>
            </w:r>
          </w:p>
        </w:tc>
        <w:tc>
          <w:tcPr>
            <w:tcW w:w="1735" w:type="dxa"/>
            <w:shd w:val="clear" w:color="auto" w:fill="auto"/>
            <w:vAlign w:val="center"/>
          </w:tcPr>
          <w:p w14:paraId="78D2FB26">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中国科学院大学经济与管理学院</w:t>
            </w:r>
          </w:p>
        </w:tc>
        <w:tc>
          <w:tcPr>
            <w:tcW w:w="2529" w:type="dxa"/>
            <w:shd w:val="clear" w:color="auto" w:fill="auto"/>
            <w:vAlign w:val="center"/>
          </w:tcPr>
          <w:p w14:paraId="43EA1417">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核心胜任特征成长评估模型的数心融合研究</w:t>
            </w:r>
          </w:p>
        </w:tc>
        <w:tc>
          <w:tcPr>
            <w:tcW w:w="1556" w:type="dxa"/>
            <w:shd w:val="clear" w:color="auto" w:fill="auto"/>
            <w:vAlign w:val="center"/>
          </w:tcPr>
          <w:p w14:paraId="64FD6A8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6F6A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5B4D883F">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6</w:t>
            </w:r>
          </w:p>
        </w:tc>
        <w:tc>
          <w:tcPr>
            <w:tcW w:w="2016" w:type="dxa"/>
            <w:shd w:val="clear" w:color="auto" w:fill="auto"/>
            <w:vAlign w:val="center"/>
          </w:tcPr>
          <w:p w14:paraId="6E91E977">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SXRH-ZD-2025006</w:t>
            </w:r>
          </w:p>
        </w:tc>
        <w:tc>
          <w:tcPr>
            <w:tcW w:w="1735" w:type="dxa"/>
            <w:shd w:val="clear" w:color="auto" w:fill="auto"/>
            <w:vAlign w:val="center"/>
          </w:tcPr>
          <w:p w14:paraId="4B2F67DF">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北京中医药大学</w:t>
            </w:r>
          </w:p>
        </w:tc>
        <w:tc>
          <w:tcPr>
            <w:tcW w:w="2529" w:type="dxa"/>
            <w:shd w:val="clear" w:color="auto" w:fill="auto"/>
            <w:vAlign w:val="center"/>
          </w:tcPr>
          <w:p w14:paraId="52107941">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儿童孤独症防治的家庭干预体系构建研究</w:t>
            </w:r>
          </w:p>
        </w:tc>
        <w:tc>
          <w:tcPr>
            <w:tcW w:w="1556" w:type="dxa"/>
            <w:shd w:val="clear" w:color="auto" w:fill="auto"/>
            <w:vAlign w:val="center"/>
          </w:tcPr>
          <w:p w14:paraId="47D70AE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64BF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7D0B5EA3">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7</w:t>
            </w:r>
          </w:p>
        </w:tc>
        <w:tc>
          <w:tcPr>
            <w:tcW w:w="2016" w:type="dxa"/>
            <w:shd w:val="clear" w:color="auto" w:fill="auto"/>
            <w:vAlign w:val="center"/>
          </w:tcPr>
          <w:p w14:paraId="5EF2661C">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SXRH-ZD-2025007</w:t>
            </w:r>
          </w:p>
        </w:tc>
        <w:tc>
          <w:tcPr>
            <w:tcW w:w="1735" w:type="dxa"/>
            <w:shd w:val="clear" w:color="auto" w:fill="auto"/>
            <w:vAlign w:val="center"/>
          </w:tcPr>
          <w:p w14:paraId="74799951">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北京理工大学</w:t>
            </w:r>
          </w:p>
        </w:tc>
        <w:tc>
          <w:tcPr>
            <w:tcW w:w="2529" w:type="dxa"/>
            <w:shd w:val="clear" w:color="auto" w:fill="auto"/>
            <w:vAlign w:val="center"/>
          </w:tcPr>
          <w:p w14:paraId="40A13E74">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基于多模态的大学生抑郁状态评估与危机预警研究</w:t>
            </w:r>
          </w:p>
        </w:tc>
        <w:tc>
          <w:tcPr>
            <w:tcW w:w="1556" w:type="dxa"/>
            <w:shd w:val="clear" w:color="auto" w:fill="auto"/>
            <w:vAlign w:val="center"/>
          </w:tcPr>
          <w:p w14:paraId="7EA27C1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696F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42DF497F">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8</w:t>
            </w:r>
          </w:p>
        </w:tc>
        <w:tc>
          <w:tcPr>
            <w:tcW w:w="2016" w:type="dxa"/>
            <w:shd w:val="clear" w:color="auto" w:fill="auto"/>
            <w:vAlign w:val="center"/>
          </w:tcPr>
          <w:p w14:paraId="73A2196D">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SXRH-ZD-2025008</w:t>
            </w:r>
          </w:p>
        </w:tc>
        <w:tc>
          <w:tcPr>
            <w:tcW w:w="1735" w:type="dxa"/>
            <w:shd w:val="clear" w:color="auto" w:fill="auto"/>
            <w:vAlign w:val="center"/>
          </w:tcPr>
          <w:p w14:paraId="129D2EE2">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天津师范大学</w:t>
            </w:r>
          </w:p>
        </w:tc>
        <w:tc>
          <w:tcPr>
            <w:tcW w:w="2529" w:type="dxa"/>
            <w:shd w:val="clear" w:color="auto" w:fill="auto"/>
            <w:vAlign w:val="center"/>
          </w:tcPr>
          <w:p w14:paraId="5D30CF34">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基于大语言模型儿童青少年家庭心理健康教育系统的研发与应用</w:t>
            </w:r>
          </w:p>
        </w:tc>
        <w:tc>
          <w:tcPr>
            <w:tcW w:w="1556" w:type="dxa"/>
            <w:shd w:val="clear" w:color="auto" w:fill="auto"/>
            <w:vAlign w:val="center"/>
          </w:tcPr>
          <w:p w14:paraId="6BCB06B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039D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77C82799">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9</w:t>
            </w:r>
          </w:p>
        </w:tc>
        <w:tc>
          <w:tcPr>
            <w:tcW w:w="2016" w:type="dxa"/>
            <w:shd w:val="clear" w:color="auto" w:fill="auto"/>
            <w:vAlign w:val="center"/>
          </w:tcPr>
          <w:p w14:paraId="066900A3">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SXRH-ZD-2025009</w:t>
            </w:r>
          </w:p>
        </w:tc>
        <w:tc>
          <w:tcPr>
            <w:tcW w:w="1735" w:type="dxa"/>
            <w:shd w:val="clear" w:color="auto" w:fill="auto"/>
            <w:vAlign w:val="center"/>
          </w:tcPr>
          <w:p w14:paraId="55FFE2E9">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山西省儿童医院（山西省妇幼保健院）</w:t>
            </w:r>
          </w:p>
        </w:tc>
        <w:tc>
          <w:tcPr>
            <w:tcW w:w="2529" w:type="dxa"/>
            <w:shd w:val="clear" w:color="auto" w:fill="auto"/>
            <w:vAlign w:val="center"/>
          </w:tcPr>
          <w:p w14:paraId="5E913D66">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青少年非自杀性自伤行为的多模态感知与识别</w:t>
            </w:r>
          </w:p>
        </w:tc>
        <w:tc>
          <w:tcPr>
            <w:tcW w:w="1556" w:type="dxa"/>
            <w:shd w:val="clear" w:color="auto" w:fill="auto"/>
            <w:vAlign w:val="center"/>
          </w:tcPr>
          <w:p w14:paraId="4A24206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5635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71102607">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10</w:t>
            </w:r>
          </w:p>
        </w:tc>
        <w:tc>
          <w:tcPr>
            <w:tcW w:w="2016" w:type="dxa"/>
            <w:shd w:val="clear" w:color="auto" w:fill="auto"/>
            <w:vAlign w:val="center"/>
          </w:tcPr>
          <w:p w14:paraId="3B7926DD">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SXRH-ZD-2025010</w:t>
            </w:r>
          </w:p>
        </w:tc>
        <w:tc>
          <w:tcPr>
            <w:tcW w:w="1735" w:type="dxa"/>
            <w:shd w:val="clear" w:color="auto" w:fill="auto"/>
            <w:vAlign w:val="center"/>
          </w:tcPr>
          <w:p w14:paraId="1F200214">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上海交通大学</w:t>
            </w:r>
          </w:p>
        </w:tc>
        <w:tc>
          <w:tcPr>
            <w:tcW w:w="2529" w:type="dxa"/>
            <w:shd w:val="clear" w:color="auto" w:fill="auto"/>
            <w:vAlign w:val="center"/>
          </w:tcPr>
          <w:p w14:paraId="4AC3A31F">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多模态抑郁识别与动态监测研究</w:t>
            </w:r>
          </w:p>
        </w:tc>
        <w:tc>
          <w:tcPr>
            <w:tcW w:w="1556" w:type="dxa"/>
            <w:shd w:val="clear" w:color="auto" w:fill="auto"/>
            <w:vAlign w:val="center"/>
          </w:tcPr>
          <w:p w14:paraId="4672F4E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5241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60031098">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11</w:t>
            </w:r>
          </w:p>
        </w:tc>
        <w:tc>
          <w:tcPr>
            <w:tcW w:w="2016" w:type="dxa"/>
            <w:shd w:val="clear" w:color="auto" w:fill="auto"/>
            <w:vAlign w:val="center"/>
          </w:tcPr>
          <w:p w14:paraId="586FB400">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SXRH-ZD-2025011</w:t>
            </w:r>
          </w:p>
        </w:tc>
        <w:tc>
          <w:tcPr>
            <w:tcW w:w="1735" w:type="dxa"/>
            <w:shd w:val="clear" w:color="auto" w:fill="auto"/>
            <w:vAlign w:val="center"/>
          </w:tcPr>
          <w:p w14:paraId="1E045BD7">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上海市精神卫生中心浦江医院（上海市闵行区精神卫生中心）</w:t>
            </w:r>
          </w:p>
        </w:tc>
        <w:tc>
          <w:tcPr>
            <w:tcW w:w="2529" w:type="dxa"/>
            <w:shd w:val="clear" w:color="auto" w:fill="auto"/>
            <w:vAlign w:val="center"/>
          </w:tcPr>
          <w:p w14:paraId="5F7395C3">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面向精神分裂症的数字化康复训练系统的开发与应用</w:t>
            </w:r>
          </w:p>
        </w:tc>
        <w:tc>
          <w:tcPr>
            <w:tcW w:w="1556" w:type="dxa"/>
            <w:shd w:val="clear" w:color="auto" w:fill="auto"/>
            <w:vAlign w:val="center"/>
          </w:tcPr>
          <w:p w14:paraId="2178687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798D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0C2A116D">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12</w:t>
            </w:r>
          </w:p>
        </w:tc>
        <w:tc>
          <w:tcPr>
            <w:tcW w:w="2016" w:type="dxa"/>
            <w:shd w:val="clear" w:color="auto" w:fill="auto"/>
            <w:vAlign w:val="center"/>
          </w:tcPr>
          <w:p w14:paraId="4B0FFADF">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SXRH-ZD-2025012</w:t>
            </w:r>
          </w:p>
        </w:tc>
        <w:tc>
          <w:tcPr>
            <w:tcW w:w="1735" w:type="dxa"/>
            <w:shd w:val="clear" w:color="auto" w:fill="auto"/>
            <w:vAlign w:val="center"/>
          </w:tcPr>
          <w:p w14:paraId="35C34747">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江苏省消防医院</w:t>
            </w:r>
          </w:p>
        </w:tc>
        <w:tc>
          <w:tcPr>
            <w:tcW w:w="2529" w:type="dxa"/>
            <w:shd w:val="clear" w:color="auto" w:fill="auto"/>
            <w:vAlign w:val="center"/>
          </w:tcPr>
          <w:p w14:paraId="0149ED75">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运用AI投射测验技术进行心理健康群体筛查和预警项目方案</w:t>
            </w:r>
          </w:p>
        </w:tc>
        <w:tc>
          <w:tcPr>
            <w:tcW w:w="1556" w:type="dxa"/>
            <w:shd w:val="clear" w:color="auto" w:fill="auto"/>
            <w:vAlign w:val="center"/>
          </w:tcPr>
          <w:p w14:paraId="66F98E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0B15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5D22AC61">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13</w:t>
            </w:r>
          </w:p>
        </w:tc>
        <w:tc>
          <w:tcPr>
            <w:tcW w:w="2016" w:type="dxa"/>
            <w:shd w:val="clear" w:color="auto" w:fill="auto"/>
            <w:vAlign w:val="center"/>
          </w:tcPr>
          <w:p w14:paraId="025D762A">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SXRH-ZD-2025013</w:t>
            </w:r>
          </w:p>
        </w:tc>
        <w:tc>
          <w:tcPr>
            <w:tcW w:w="1735" w:type="dxa"/>
            <w:shd w:val="clear" w:color="auto" w:fill="auto"/>
            <w:vAlign w:val="center"/>
          </w:tcPr>
          <w:p w14:paraId="00725977">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苏州医朵云健康股份有限公司</w:t>
            </w:r>
          </w:p>
        </w:tc>
        <w:tc>
          <w:tcPr>
            <w:tcW w:w="2529" w:type="dxa"/>
            <w:shd w:val="clear" w:color="auto" w:fill="auto"/>
            <w:vAlign w:val="center"/>
          </w:tcPr>
          <w:p w14:paraId="64E3E202">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治愈星球-国内首款肿瘤焦虑数字疗法</w:t>
            </w:r>
          </w:p>
        </w:tc>
        <w:tc>
          <w:tcPr>
            <w:tcW w:w="1556" w:type="dxa"/>
            <w:shd w:val="clear" w:color="auto" w:fill="auto"/>
            <w:vAlign w:val="center"/>
          </w:tcPr>
          <w:p w14:paraId="2DAC315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145DE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508D4165">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14</w:t>
            </w:r>
          </w:p>
        </w:tc>
        <w:tc>
          <w:tcPr>
            <w:tcW w:w="2016" w:type="dxa"/>
            <w:shd w:val="clear" w:color="auto" w:fill="auto"/>
            <w:vAlign w:val="center"/>
          </w:tcPr>
          <w:p w14:paraId="6850FCE5">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SXRH-ZD-2025014</w:t>
            </w:r>
          </w:p>
        </w:tc>
        <w:tc>
          <w:tcPr>
            <w:tcW w:w="1735" w:type="dxa"/>
            <w:shd w:val="clear" w:color="auto" w:fill="auto"/>
            <w:vAlign w:val="center"/>
          </w:tcPr>
          <w:p w14:paraId="3D04C19F">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安徽省宿州市立医院</w:t>
            </w:r>
          </w:p>
        </w:tc>
        <w:tc>
          <w:tcPr>
            <w:tcW w:w="2529" w:type="dxa"/>
            <w:shd w:val="clear" w:color="auto" w:fill="auto"/>
            <w:vAlign w:val="center"/>
          </w:tcPr>
          <w:p w14:paraId="544B70C0">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肠-脑-心轴视角下心血管代谢共病伴抑郁的数智化社会心理干预体系构建与实践</w:t>
            </w:r>
          </w:p>
        </w:tc>
        <w:tc>
          <w:tcPr>
            <w:tcW w:w="1556" w:type="dxa"/>
            <w:shd w:val="clear" w:color="auto" w:fill="auto"/>
            <w:vAlign w:val="center"/>
          </w:tcPr>
          <w:p w14:paraId="757ACC0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66B3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6E88FCA9">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15</w:t>
            </w:r>
          </w:p>
        </w:tc>
        <w:tc>
          <w:tcPr>
            <w:tcW w:w="2016" w:type="dxa"/>
            <w:shd w:val="clear" w:color="auto" w:fill="auto"/>
            <w:vAlign w:val="center"/>
          </w:tcPr>
          <w:p w14:paraId="34E4017C">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SXRH-ZD-2025015</w:t>
            </w:r>
          </w:p>
        </w:tc>
        <w:tc>
          <w:tcPr>
            <w:tcW w:w="1735" w:type="dxa"/>
            <w:shd w:val="clear" w:color="auto" w:fill="auto"/>
            <w:vAlign w:val="center"/>
          </w:tcPr>
          <w:p w14:paraId="207CB362">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安徽医科大学公共卫生学院</w:t>
            </w:r>
          </w:p>
        </w:tc>
        <w:tc>
          <w:tcPr>
            <w:tcW w:w="2529" w:type="dxa"/>
            <w:shd w:val="clear" w:color="auto" w:fill="auto"/>
            <w:vAlign w:val="center"/>
          </w:tcPr>
          <w:p w14:paraId="7DA3F6B1">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构建儿童青少年幸福基石：基于情绪调节的一站式心理健康服务APP开发与推广示范应用</w:t>
            </w:r>
          </w:p>
        </w:tc>
        <w:tc>
          <w:tcPr>
            <w:tcW w:w="1556" w:type="dxa"/>
            <w:shd w:val="clear" w:color="auto" w:fill="auto"/>
            <w:vAlign w:val="center"/>
          </w:tcPr>
          <w:p w14:paraId="14B906B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11E5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60D2D021">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t>16</w:t>
            </w:r>
          </w:p>
        </w:tc>
        <w:tc>
          <w:tcPr>
            <w:tcW w:w="2016" w:type="dxa"/>
            <w:shd w:val="clear" w:color="auto" w:fill="auto"/>
            <w:vAlign w:val="center"/>
          </w:tcPr>
          <w:p w14:paraId="5C55100D">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SXRH-ZD-2025016</w:t>
            </w:r>
          </w:p>
        </w:tc>
        <w:tc>
          <w:tcPr>
            <w:tcW w:w="1735" w:type="dxa"/>
            <w:shd w:val="clear" w:color="auto" w:fill="auto"/>
            <w:vAlign w:val="center"/>
          </w:tcPr>
          <w:p w14:paraId="7DFD134E">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福州市第二总医院神经精神病防治院</w:t>
            </w:r>
          </w:p>
        </w:tc>
        <w:tc>
          <w:tcPr>
            <w:tcW w:w="2529" w:type="dxa"/>
            <w:shd w:val="clear" w:color="auto" w:fill="auto"/>
            <w:vAlign w:val="center"/>
          </w:tcPr>
          <w:p w14:paraId="0990501F">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基于社会心理服务平台结合开源大模型deepseek打造AI智能体服务</w:t>
            </w:r>
          </w:p>
        </w:tc>
        <w:tc>
          <w:tcPr>
            <w:tcW w:w="1556" w:type="dxa"/>
            <w:shd w:val="clear" w:color="auto" w:fill="auto"/>
            <w:vAlign w:val="center"/>
          </w:tcPr>
          <w:p w14:paraId="1DEA84C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0A55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2025B5F1">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t>17</w:t>
            </w:r>
          </w:p>
        </w:tc>
        <w:tc>
          <w:tcPr>
            <w:tcW w:w="2016" w:type="dxa"/>
            <w:shd w:val="clear" w:color="auto" w:fill="auto"/>
            <w:vAlign w:val="center"/>
          </w:tcPr>
          <w:p w14:paraId="15E29C7C">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SXRH-ZD-2025017</w:t>
            </w:r>
          </w:p>
        </w:tc>
        <w:tc>
          <w:tcPr>
            <w:tcW w:w="1735" w:type="dxa"/>
            <w:shd w:val="clear" w:color="auto" w:fill="auto"/>
            <w:vAlign w:val="center"/>
          </w:tcPr>
          <w:p w14:paraId="3D55A2D8">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山东滨州市荣军优抚医院</w:t>
            </w:r>
          </w:p>
        </w:tc>
        <w:tc>
          <w:tcPr>
            <w:tcW w:w="2529" w:type="dxa"/>
            <w:shd w:val="clear" w:color="auto" w:fill="auto"/>
            <w:vAlign w:val="center"/>
          </w:tcPr>
          <w:p w14:paraId="01BE476F">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社会心理健康服务数心融合的实践与思考</w:t>
            </w:r>
          </w:p>
        </w:tc>
        <w:tc>
          <w:tcPr>
            <w:tcW w:w="1556" w:type="dxa"/>
            <w:shd w:val="clear" w:color="auto" w:fill="auto"/>
            <w:vAlign w:val="center"/>
          </w:tcPr>
          <w:p w14:paraId="2AD21DC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0874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07670E67">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t>18</w:t>
            </w:r>
          </w:p>
        </w:tc>
        <w:tc>
          <w:tcPr>
            <w:tcW w:w="2016" w:type="dxa"/>
            <w:shd w:val="clear" w:color="auto" w:fill="auto"/>
            <w:vAlign w:val="center"/>
          </w:tcPr>
          <w:p w14:paraId="71B5D3B8">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SXRH-ZD-2025018</w:t>
            </w:r>
          </w:p>
        </w:tc>
        <w:tc>
          <w:tcPr>
            <w:tcW w:w="1735" w:type="dxa"/>
            <w:shd w:val="clear" w:color="auto" w:fill="auto"/>
            <w:vAlign w:val="center"/>
          </w:tcPr>
          <w:p w14:paraId="68498949">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武汉市精神卫生中心</w:t>
            </w:r>
          </w:p>
        </w:tc>
        <w:tc>
          <w:tcPr>
            <w:tcW w:w="2529" w:type="dxa"/>
            <w:shd w:val="clear" w:color="auto" w:fill="auto"/>
            <w:vAlign w:val="center"/>
          </w:tcPr>
          <w:p w14:paraId="0591F892">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基于大模型驱动的武汉“心心语”AI心理援助热线平台开发项目</w:t>
            </w:r>
          </w:p>
        </w:tc>
        <w:tc>
          <w:tcPr>
            <w:tcW w:w="1556" w:type="dxa"/>
            <w:shd w:val="clear" w:color="auto" w:fill="auto"/>
            <w:vAlign w:val="center"/>
          </w:tcPr>
          <w:p w14:paraId="5C1C116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28D8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11FEFA1C">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t>19</w:t>
            </w:r>
          </w:p>
        </w:tc>
        <w:tc>
          <w:tcPr>
            <w:tcW w:w="2016" w:type="dxa"/>
            <w:shd w:val="clear" w:color="auto" w:fill="auto"/>
            <w:vAlign w:val="center"/>
          </w:tcPr>
          <w:p w14:paraId="52B4175C">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SXRH-ZD-2025019</w:t>
            </w:r>
          </w:p>
        </w:tc>
        <w:tc>
          <w:tcPr>
            <w:tcW w:w="1735" w:type="dxa"/>
            <w:shd w:val="clear" w:color="auto" w:fill="auto"/>
            <w:vAlign w:val="center"/>
          </w:tcPr>
          <w:p w14:paraId="3FA4D14C">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广东电网有限责任公司电力科学研究院</w:t>
            </w:r>
          </w:p>
        </w:tc>
        <w:tc>
          <w:tcPr>
            <w:tcW w:w="2529" w:type="dxa"/>
            <w:shd w:val="clear" w:color="auto" w:fill="auto"/>
            <w:vAlign w:val="center"/>
          </w:tcPr>
          <w:p w14:paraId="2D797E16">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电力行业员工心理健康AI服务与数智化防控体系构建</w:t>
            </w:r>
          </w:p>
        </w:tc>
        <w:tc>
          <w:tcPr>
            <w:tcW w:w="1556" w:type="dxa"/>
            <w:shd w:val="clear" w:color="auto" w:fill="auto"/>
            <w:vAlign w:val="center"/>
          </w:tcPr>
          <w:p w14:paraId="5693F74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2C4C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56E7DEB5">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t>20</w:t>
            </w:r>
          </w:p>
        </w:tc>
        <w:tc>
          <w:tcPr>
            <w:tcW w:w="2016" w:type="dxa"/>
            <w:shd w:val="clear" w:color="auto" w:fill="auto"/>
            <w:vAlign w:val="center"/>
          </w:tcPr>
          <w:p w14:paraId="1180A1A8">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SXRH-ZD-2025020</w:t>
            </w:r>
          </w:p>
        </w:tc>
        <w:tc>
          <w:tcPr>
            <w:tcW w:w="1735" w:type="dxa"/>
            <w:shd w:val="clear" w:color="auto" w:fill="auto"/>
            <w:vAlign w:val="center"/>
          </w:tcPr>
          <w:p w14:paraId="18DD778B">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成都大学</w:t>
            </w:r>
          </w:p>
        </w:tc>
        <w:tc>
          <w:tcPr>
            <w:tcW w:w="2529" w:type="dxa"/>
            <w:shd w:val="clear" w:color="auto" w:fill="auto"/>
            <w:vAlign w:val="center"/>
          </w:tcPr>
          <w:p w14:paraId="6481DF89">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智慧城市视域下社会心理服务产业创新发展研究</w:t>
            </w:r>
          </w:p>
        </w:tc>
        <w:tc>
          <w:tcPr>
            <w:tcW w:w="1556" w:type="dxa"/>
            <w:shd w:val="clear" w:color="auto" w:fill="auto"/>
            <w:vAlign w:val="center"/>
          </w:tcPr>
          <w:p w14:paraId="3337E30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重点项目</w:t>
            </w:r>
          </w:p>
        </w:tc>
      </w:tr>
      <w:tr w14:paraId="014E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3D81568C">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21</w:t>
            </w:r>
          </w:p>
        </w:tc>
        <w:tc>
          <w:tcPr>
            <w:tcW w:w="2016" w:type="dxa"/>
            <w:shd w:val="clear" w:color="auto" w:fill="auto"/>
            <w:vAlign w:val="center"/>
          </w:tcPr>
          <w:p w14:paraId="43ADFC6E">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SXRH-RW-2025021</w:t>
            </w:r>
          </w:p>
        </w:tc>
        <w:tc>
          <w:tcPr>
            <w:tcW w:w="1735" w:type="dxa"/>
            <w:shd w:val="clear" w:color="auto" w:fill="auto"/>
            <w:vAlign w:val="center"/>
          </w:tcPr>
          <w:p w14:paraId="69406FC6">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北京师范大学出版社（集团）有限公司</w:t>
            </w:r>
          </w:p>
        </w:tc>
        <w:tc>
          <w:tcPr>
            <w:tcW w:w="2529" w:type="dxa"/>
            <w:shd w:val="clear" w:color="auto" w:fill="auto"/>
            <w:vAlign w:val="center"/>
          </w:tcPr>
          <w:p w14:paraId="62E8DDF0">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中小学心理健康评估智能化工具应用研究</w:t>
            </w:r>
          </w:p>
        </w:tc>
        <w:tc>
          <w:tcPr>
            <w:tcW w:w="1556" w:type="dxa"/>
            <w:shd w:val="clear" w:color="auto" w:fill="auto"/>
            <w:vAlign w:val="center"/>
          </w:tcPr>
          <w:p w14:paraId="04ED32CE">
            <w:pPr>
              <w:keepNext w:val="0"/>
              <w:keepLines w:val="0"/>
              <w:widowControl/>
              <w:suppressLineNumbers w:val="0"/>
              <w:ind w:firstLine="240" w:firstLineChars="100"/>
              <w:jc w:val="both"/>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4F4A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7A3E4EC8">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22</w:t>
            </w:r>
          </w:p>
        </w:tc>
        <w:tc>
          <w:tcPr>
            <w:tcW w:w="2016" w:type="dxa"/>
            <w:shd w:val="clear" w:color="auto" w:fill="auto"/>
            <w:vAlign w:val="center"/>
          </w:tcPr>
          <w:p w14:paraId="36EFB670">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SXRH-RW-2025022</w:t>
            </w:r>
          </w:p>
        </w:tc>
        <w:tc>
          <w:tcPr>
            <w:tcW w:w="1735" w:type="dxa"/>
            <w:shd w:val="clear" w:color="auto" w:fill="auto"/>
            <w:vAlign w:val="center"/>
          </w:tcPr>
          <w:p w14:paraId="219E1CA7">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中国中医科学院广安医院</w:t>
            </w:r>
          </w:p>
        </w:tc>
        <w:tc>
          <w:tcPr>
            <w:tcW w:w="2529" w:type="dxa"/>
            <w:shd w:val="clear" w:color="auto" w:fill="auto"/>
            <w:vAlign w:val="center"/>
          </w:tcPr>
          <w:p w14:paraId="0F6CD413">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基于AI数智技术的中医五行人格测评量表评估系统研制</w:t>
            </w:r>
          </w:p>
        </w:tc>
        <w:tc>
          <w:tcPr>
            <w:tcW w:w="1556" w:type="dxa"/>
            <w:shd w:val="clear" w:color="auto" w:fill="auto"/>
            <w:vAlign w:val="center"/>
          </w:tcPr>
          <w:p w14:paraId="4B3E10B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0E9BE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5903378C">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23</w:t>
            </w:r>
          </w:p>
        </w:tc>
        <w:tc>
          <w:tcPr>
            <w:tcW w:w="2016" w:type="dxa"/>
            <w:shd w:val="clear" w:color="auto" w:fill="auto"/>
            <w:vAlign w:val="center"/>
          </w:tcPr>
          <w:p w14:paraId="53A39369">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SXRH-RW-2025023</w:t>
            </w:r>
          </w:p>
        </w:tc>
        <w:tc>
          <w:tcPr>
            <w:tcW w:w="1735" w:type="dxa"/>
            <w:shd w:val="clear" w:color="auto" w:fill="auto"/>
            <w:vAlign w:val="center"/>
          </w:tcPr>
          <w:p w14:paraId="1F39CBCC">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国家康复辅具研究中心附属康复医院</w:t>
            </w:r>
          </w:p>
        </w:tc>
        <w:tc>
          <w:tcPr>
            <w:tcW w:w="2529" w:type="dxa"/>
            <w:shd w:val="clear" w:color="auto" w:fill="auto"/>
            <w:vAlign w:val="center"/>
          </w:tcPr>
          <w:p w14:paraId="56AEC2A3">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基于AI技术的睡眠与心理健康全周期管理服务模式的探索与实践</w:t>
            </w:r>
          </w:p>
        </w:tc>
        <w:tc>
          <w:tcPr>
            <w:tcW w:w="1556" w:type="dxa"/>
            <w:shd w:val="clear" w:color="auto" w:fill="auto"/>
            <w:vAlign w:val="center"/>
          </w:tcPr>
          <w:p w14:paraId="09DC39C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248ED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1BE282FE">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24</w:t>
            </w:r>
          </w:p>
        </w:tc>
        <w:tc>
          <w:tcPr>
            <w:tcW w:w="2016" w:type="dxa"/>
            <w:shd w:val="clear" w:color="auto" w:fill="auto"/>
            <w:vAlign w:val="center"/>
          </w:tcPr>
          <w:p w14:paraId="2BDE5382">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SXRH-RW-2025024</w:t>
            </w:r>
          </w:p>
        </w:tc>
        <w:tc>
          <w:tcPr>
            <w:tcW w:w="1735" w:type="dxa"/>
            <w:shd w:val="clear" w:color="auto" w:fill="auto"/>
            <w:vAlign w:val="center"/>
          </w:tcPr>
          <w:p w14:paraId="662DBFDE">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宝石花医疗健康投资控股集团有限公司</w:t>
            </w:r>
          </w:p>
        </w:tc>
        <w:tc>
          <w:tcPr>
            <w:tcW w:w="2529" w:type="dxa"/>
            <w:shd w:val="clear" w:color="auto" w:fill="auto"/>
            <w:vAlign w:val="center"/>
          </w:tcPr>
          <w:p w14:paraId="24763FE3">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基于脑机接口的多模态神经心理辅助诊疗技术</w:t>
            </w:r>
          </w:p>
        </w:tc>
        <w:tc>
          <w:tcPr>
            <w:tcW w:w="1556" w:type="dxa"/>
            <w:shd w:val="clear" w:color="auto" w:fill="auto"/>
            <w:vAlign w:val="center"/>
          </w:tcPr>
          <w:p w14:paraId="3FAA37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5059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58AF21B2">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25</w:t>
            </w:r>
          </w:p>
        </w:tc>
        <w:tc>
          <w:tcPr>
            <w:tcW w:w="2016" w:type="dxa"/>
            <w:shd w:val="clear" w:color="auto" w:fill="auto"/>
            <w:vAlign w:val="center"/>
          </w:tcPr>
          <w:p w14:paraId="7F57FE5D">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SXRH-RW-2025025</w:t>
            </w:r>
          </w:p>
        </w:tc>
        <w:tc>
          <w:tcPr>
            <w:tcW w:w="1735" w:type="dxa"/>
            <w:shd w:val="clear" w:color="auto" w:fill="auto"/>
            <w:vAlign w:val="center"/>
          </w:tcPr>
          <w:p w14:paraId="67A1CC48">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心网（北京）科技有限公司</w:t>
            </w:r>
          </w:p>
        </w:tc>
        <w:tc>
          <w:tcPr>
            <w:tcW w:w="2529" w:type="dxa"/>
            <w:shd w:val="clear" w:color="auto" w:fill="auto"/>
            <w:vAlign w:val="center"/>
          </w:tcPr>
          <w:p w14:paraId="735FB188">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医院心理科（门诊）数智疗法建设方案</w:t>
            </w:r>
          </w:p>
        </w:tc>
        <w:tc>
          <w:tcPr>
            <w:tcW w:w="1556" w:type="dxa"/>
            <w:shd w:val="clear" w:color="auto" w:fill="auto"/>
            <w:vAlign w:val="center"/>
          </w:tcPr>
          <w:p w14:paraId="0C05D52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5479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6C1BB6BF">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26</w:t>
            </w:r>
          </w:p>
        </w:tc>
        <w:tc>
          <w:tcPr>
            <w:tcW w:w="2016" w:type="dxa"/>
            <w:shd w:val="clear" w:color="auto" w:fill="auto"/>
            <w:vAlign w:val="center"/>
          </w:tcPr>
          <w:p w14:paraId="775324A9">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SXRH-RW-2025026</w:t>
            </w:r>
          </w:p>
        </w:tc>
        <w:tc>
          <w:tcPr>
            <w:tcW w:w="1735" w:type="dxa"/>
            <w:shd w:val="clear" w:color="auto" w:fill="auto"/>
            <w:vAlign w:val="center"/>
          </w:tcPr>
          <w:p w14:paraId="3F850BFD">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美高数字疗法（北京）科技有限公司</w:t>
            </w:r>
          </w:p>
        </w:tc>
        <w:tc>
          <w:tcPr>
            <w:tcW w:w="2529" w:type="dxa"/>
            <w:shd w:val="clear" w:color="auto" w:fill="auto"/>
            <w:vAlign w:val="center"/>
          </w:tcPr>
          <w:p w14:paraId="16C6A8D4">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儿童青少年情绪数字疗法软件系统</w:t>
            </w:r>
          </w:p>
        </w:tc>
        <w:tc>
          <w:tcPr>
            <w:tcW w:w="1556" w:type="dxa"/>
            <w:shd w:val="clear" w:color="auto" w:fill="auto"/>
            <w:vAlign w:val="center"/>
          </w:tcPr>
          <w:p w14:paraId="01472C1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4D39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1983E455">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27</w:t>
            </w:r>
          </w:p>
        </w:tc>
        <w:tc>
          <w:tcPr>
            <w:tcW w:w="2016" w:type="dxa"/>
            <w:shd w:val="clear" w:color="auto" w:fill="auto"/>
            <w:vAlign w:val="center"/>
          </w:tcPr>
          <w:p w14:paraId="74174570">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SXRH-RW-2025027</w:t>
            </w:r>
          </w:p>
        </w:tc>
        <w:tc>
          <w:tcPr>
            <w:tcW w:w="1735" w:type="dxa"/>
            <w:shd w:val="clear" w:color="auto" w:fill="auto"/>
            <w:vAlign w:val="center"/>
          </w:tcPr>
          <w:p w14:paraId="755B8A62">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北京育翔小学回龙观学校</w:t>
            </w:r>
          </w:p>
        </w:tc>
        <w:tc>
          <w:tcPr>
            <w:tcW w:w="2529" w:type="dxa"/>
            <w:shd w:val="clear" w:color="auto" w:fill="auto"/>
            <w:vAlign w:val="center"/>
          </w:tcPr>
          <w:p w14:paraId="79E4F997">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依托人工智能技术建立普通小学儿童青少年精神心理健康发展模型与行为发展分析的实践性研究</w:t>
            </w:r>
          </w:p>
        </w:tc>
        <w:tc>
          <w:tcPr>
            <w:tcW w:w="1556" w:type="dxa"/>
            <w:shd w:val="clear" w:color="auto" w:fill="auto"/>
            <w:vAlign w:val="center"/>
          </w:tcPr>
          <w:p w14:paraId="45B6661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3D9F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2789AF37">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28</w:t>
            </w:r>
          </w:p>
        </w:tc>
        <w:tc>
          <w:tcPr>
            <w:tcW w:w="2016" w:type="dxa"/>
            <w:shd w:val="clear" w:color="auto" w:fill="auto"/>
            <w:vAlign w:val="center"/>
          </w:tcPr>
          <w:p w14:paraId="56724B28">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SXRH-RW-2025028</w:t>
            </w:r>
          </w:p>
        </w:tc>
        <w:tc>
          <w:tcPr>
            <w:tcW w:w="1735" w:type="dxa"/>
            <w:shd w:val="clear" w:color="auto" w:fill="auto"/>
            <w:vAlign w:val="center"/>
          </w:tcPr>
          <w:p w14:paraId="53A4FE0A">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清华大学附属北京清华长庚医院</w:t>
            </w:r>
          </w:p>
        </w:tc>
        <w:tc>
          <w:tcPr>
            <w:tcW w:w="2529" w:type="dxa"/>
            <w:shd w:val="clear" w:color="auto" w:fill="auto"/>
            <w:vAlign w:val="center"/>
          </w:tcPr>
          <w:p w14:paraId="65C14640">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抑郁数字疗法研发及疗效评价</w:t>
            </w:r>
          </w:p>
        </w:tc>
        <w:tc>
          <w:tcPr>
            <w:tcW w:w="1556" w:type="dxa"/>
            <w:shd w:val="clear" w:color="auto" w:fill="auto"/>
            <w:vAlign w:val="center"/>
          </w:tcPr>
          <w:p w14:paraId="46E6B80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2E85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6D586564">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29</w:t>
            </w:r>
          </w:p>
        </w:tc>
        <w:tc>
          <w:tcPr>
            <w:tcW w:w="2016" w:type="dxa"/>
            <w:shd w:val="clear" w:color="auto" w:fill="auto"/>
            <w:vAlign w:val="center"/>
          </w:tcPr>
          <w:p w14:paraId="34C8D21C">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SXRH-RW-2025029</w:t>
            </w:r>
          </w:p>
        </w:tc>
        <w:tc>
          <w:tcPr>
            <w:tcW w:w="1735" w:type="dxa"/>
            <w:shd w:val="clear" w:color="auto" w:fill="auto"/>
            <w:vAlign w:val="center"/>
          </w:tcPr>
          <w:p w14:paraId="40A1956A">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南开大学心理健康教育中心</w:t>
            </w:r>
          </w:p>
        </w:tc>
        <w:tc>
          <w:tcPr>
            <w:tcW w:w="2529" w:type="dxa"/>
            <w:shd w:val="clear" w:color="auto" w:fill="auto"/>
            <w:vAlign w:val="center"/>
          </w:tcPr>
          <w:p w14:paraId="3CC8BCE8">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“陪伴、监测、干预”三位一体心理AI智能体项目实施方案</w:t>
            </w:r>
          </w:p>
        </w:tc>
        <w:tc>
          <w:tcPr>
            <w:tcW w:w="1556" w:type="dxa"/>
            <w:shd w:val="clear" w:color="auto" w:fill="auto"/>
            <w:vAlign w:val="center"/>
          </w:tcPr>
          <w:p w14:paraId="2FF93CF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23D7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6B9E03E6">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30</w:t>
            </w:r>
          </w:p>
        </w:tc>
        <w:tc>
          <w:tcPr>
            <w:tcW w:w="2016" w:type="dxa"/>
            <w:shd w:val="clear" w:color="auto" w:fill="auto"/>
            <w:vAlign w:val="center"/>
          </w:tcPr>
          <w:p w14:paraId="64D2E3B0">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SXRH-RW-2025030</w:t>
            </w:r>
          </w:p>
        </w:tc>
        <w:tc>
          <w:tcPr>
            <w:tcW w:w="1735" w:type="dxa"/>
            <w:shd w:val="clear" w:color="auto" w:fill="auto"/>
            <w:vAlign w:val="center"/>
          </w:tcPr>
          <w:p w14:paraId="643C4D99">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河北工业职业技术大学</w:t>
            </w:r>
          </w:p>
        </w:tc>
        <w:tc>
          <w:tcPr>
            <w:tcW w:w="2529" w:type="dxa"/>
            <w:shd w:val="clear" w:color="auto" w:fill="auto"/>
            <w:vAlign w:val="center"/>
          </w:tcPr>
          <w:p w14:paraId="57E151F6">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积极智养·心悦晚晴老年心理健康促进项目</w:t>
            </w:r>
          </w:p>
        </w:tc>
        <w:tc>
          <w:tcPr>
            <w:tcW w:w="1556" w:type="dxa"/>
            <w:shd w:val="clear" w:color="auto" w:fill="auto"/>
            <w:vAlign w:val="center"/>
          </w:tcPr>
          <w:p w14:paraId="2D281A9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205B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1BAD170A">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31</w:t>
            </w:r>
          </w:p>
        </w:tc>
        <w:tc>
          <w:tcPr>
            <w:tcW w:w="2016" w:type="dxa"/>
            <w:shd w:val="clear" w:color="auto" w:fill="auto"/>
            <w:vAlign w:val="center"/>
          </w:tcPr>
          <w:p w14:paraId="6BD8FBE4">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SXRH-RW-2025031</w:t>
            </w:r>
          </w:p>
        </w:tc>
        <w:tc>
          <w:tcPr>
            <w:tcW w:w="1735" w:type="dxa"/>
            <w:shd w:val="clear" w:color="auto" w:fill="auto"/>
            <w:vAlign w:val="center"/>
          </w:tcPr>
          <w:p w14:paraId="51D56A99">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大连艺术学院</w:t>
            </w:r>
          </w:p>
        </w:tc>
        <w:tc>
          <w:tcPr>
            <w:tcW w:w="2529" w:type="dxa"/>
            <w:shd w:val="clear" w:color="auto" w:fill="auto"/>
            <w:vAlign w:val="center"/>
          </w:tcPr>
          <w:p w14:paraId="79E2852A">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数心共舞：艺术疗愈在心理健康领域的智能化实践研究</w:t>
            </w:r>
          </w:p>
        </w:tc>
        <w:tc>
          <w:tcPr>
            <w:tcW w:w="1556" w:type="dxa"/>
            <w:shd w:val="clear" w:color="auto" w:fill="auto"/>
            <w:vAlign w:val="center"/>
          </w:tcPr>
          <w:p w14:paraId="01B6099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40F1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0E733B11">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32</w:t>
            </w:r>
          </w:p>
        </w:tc>
        <w:tc>
          <w:tcPr>
            <w:tcW w:w="2016" w:type="dxa"/>
            <w:shd w:val="clear" w:color="auto" w:fill="auto"/>
            <w:vAlign w:val="center"/>
          </w:tcPr>
          <w:p w14:paraId="08C9523A">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SXRH-RW-2025032</w:t>
            </w:r>
          </w:p>
        </w:tc>
        <w:tc>
          <w:tcPr>
            <w:tcW w:w="1735" w:type="dxa"/>
            <w:shd w:val="clear" w:color="auto" w:fill="auto"/>
            <w:vAlign w:val="center"/>
          </w:tcPr>
          <w:p w14:paraId="7B097A00">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哈尔滨市第一专科医院</w:t>
            </w:r>
          </w:p>
        </w:tc>
        <w:tc>
          <w:tcPr>
            <w:tcW w:w="2529" w:type="dxa"/>
            <w:shd w:val="clear" w:color="auto" w:fill="auto"/>
            <w:vAlign w:val="center"/>
          </w:tcPr>
          <w:p w14:paraId="615B0E10">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基于多模态数据融合的焦虑障碍智能诊断决策辅助模型</w:t>
            </w:r>
          </w:p>
        </w:tc>
        <w:tc>
          <w:tcPr>
            <w:tcW w:w="1556" w:type="dxa"/>
            <w:shd w:val="clear" w:color="auto" w:fill="auto"/>
            <w:vAlign w:val="center"/>
          </w:tcPr>
          <w:p w14:paraId="2738C40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7D79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385C7865">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33</w:t>
            </w:r>
          </w:p>
        </w:tc>
        <w:tc>
          <w:tcPr>
            <w:tcW w:w="2016" w:type="dxa"/>
            <w:shd w:val="clear" w:color="auto" w:fill="auto"/>
            <w:vAlign w:val="center"/>
          </w:tcPr>
          <w:p w14:paraId="2E46B3FD">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SXRH-RW-2025033</w:t>
            </w:r>
          </w:p>
        </w:tc>
        <w:tc>
          <w:tcPr>
            <w:tcW w:w="1735" w:type="dxa"/>
            <w:shd w:val="clear" w:color="auto" w:fill="auto"/>
            <w:vAlign w:val="center"/>
          </w:tcPr>
          <w:p w14:paraId="39D4C894">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黑龙江科技大学</w:t>
            </w:r>
          </w:p>
        </w:tc>
        <w:tc>
          <w:tcPr>
            <w:tcW w:w="2529" w:type="dxa"/>
            <w:shd w:val="clear" w:color="auto" w:fill="auto"/>
            <w:vAlign w:val="center"/>
          </w:tcPr>
          <w:p w14:paraId="3E6CE0EC">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基于AI与大数据的心理援助与危机干预云平台研发与应用</w:t>
            </w:r>
          </w:p>
        </w:tc>
        <w:tc>
          <w:tcPr>
            <w:tcW w:w="1556" w:type="dxa"/>
            <w:shd w:val="clear" w:color="auto" w:fill="auto"/>
            <w:vAlign w:val="center"/>
          </w:tcPr>
          <w:p w14:paraId="02CA07C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670C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686" w:type="dxa"/>
            <w:shd w:val="clear" w:color="auto" w:fill="auto"/>
            <w:vAlign w:val="center"/>
          </w:tcPr>
          <w:p w14:paraId="6937402B">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34</w:t>
            </w:r>
          </w:p>
        </w:tc>
        <w:tc>
          <w:tcPr>
            <w:tcW w:w="2016" w:type="dxa"/>
            <w:shd w:val="clear" w:color="auto" w:fill="auto"/>
            <w:vAlign w:val="center"/>
          </w:tcPr>
          <w:p w14:paraId="3310C69F">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SXRH-RW-2025034</w:t>
            </w:r>
          </w:p>
        </w:tc>
        <w:tc>
          <w:tcPr>
            <w:tcW w:w="1735" w:type="dxa"/>
            <w:shd w:val="clear" w:color="auto" w:fill="auto"/>
            <w:vAlign w:val="center"/>
          </w:tcPr>
          <w:p w14:paraId="54B774E0">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同济大学附属精神卫生中心</w:t>
            </w:r>
          </w:p>
        </w:tc>
        <w:tc>
          <w:tcPr>
            <w:tcW w:w="2529" w:type="dxa"/>
            <w:shd w:val="clear" w:color="auto" w:fill="auto"/>
            <w:vAlign w:val="center"/>
          </w:tcPr>
          <w:p w14:paraId="6F43803C">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基于多模态AI的青少年心理健康动态评估与智能服务系统</w:t>
            </w:r>
          </w:p>
        </w:tc>
        <w:tc>
          <w:tcPr>
            <w:tcW w:w="1556" w:type="dxa"/>
            <w:shd w:val="clear" w:color="auto" w:fill="auto"/>
            <w:vAlign w:val="center"/>
          </w:tcPr>
          <w:p w14:paraId="1382EB0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175A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2123002A">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t>35</w:t>
            </w:r>
          </w:p>
        </w:tc>
        <w:tc>
          <w:tcPr>
            <w:tcW w:w="2016" w:type="dxa"/>
            <w:shd w:val="clear" w:color="auto" w:fill="auto"/>
            <w:vAlign w:val="center"/>
          </w:tcPr>
          <w:p w14:paraId="5B50CEBF">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SXRH-RW-2025035</w:t>
            </w:r>
          </w:p>
        </w:tc>
        <w:tc>
          <w:tcPr>
            <w:tcW w:w="1735" w:type="dxa"/>
            <w:shd w:val="clear" w:color="auto" w:fill="auto"/>
            <w:vAlign w:val="center"/>
          </w:tcPr>
          <w:p w14:paraId="51DB09D1">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复旦大学</w:t>
            </w:r>
          </w:p>
        </w:tc>
        <w:tc>
          <w:tcPr>
            <w:tcW w:w="2529" w:type="dxa"/>
            <w:shd w:val="clear" w:color="auto" w:fill="auto"/>
            <w:vAlign w:val="center"/>
          </w:tcPr>
          <w:p w14:paraId="4A037389">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数智赋能的孕产妇心理健康一体化服务模式构建与评价研究</w:t>
            </w:r>
          </w:p>
        </w:tc>
        <w:tc>
          <w:tcPr>
            <w:tcW w:w="1556" w:type="dxa"/>
            <w:shd w:val="clear" w:color="auto" w:fill="auto"/>
            <w:vAlign w:val="center"/>
          </w:tcPr>
          <w:p w14:paraId="2C02003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7221C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2EB457C1">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36</w:t>
            </w:r>
          </w:p>
        </w:tc>
        <w:tc>
          <w:tcPr>
            <w:tcW w:w="2016" w:type="dxa"/>
            <w:shd w:val="clear" w:color="auto" w:fill="auto"/>
            <w:vAlign w:val="center"/>
          </w:tcPr>
          <w:p w14:paraId="508A0B33">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SXRH-RW-2025036</w:t>
            </w:r>
          </w:p>
        </w:tc>
        <w:tc>
          <w:tcPr>
            <w:tcW w:w="1735" w:type="dxa"/>
            <w:shd w:val="clear" w:color="auto" w:fill="auto"/>
            <w:vAlign w:val="center"/>
          </w:tcPr>
          <w:p w14:paraId="58BDD18D">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上海中励建设（集团）有限公司</w:t>
            </w:r>
          </w:p>
        </w:tc>
        <w:tc>
          <w:tcPr>
            <w:tcW w:w="2529" w:type="dxa"/>
            <w:shd w:val="clear" w:color="auto" w:fill="auto"/>
            <w:vAlign w:val="center"/>
          </w:tcPr>
          <w:p w14:paraId="22303D2F">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智慧心联社会心理服务计划</w:t>
            </w:r>
          </w:p>
        </w:tc>
        <w:tc>
          <w:tcPr>
            <w:tcW w:w="1556" w:type="dxa"/>
            <w:shd w:val="clear" w:color="auto" w:fill="auto"/>
            <w:vAlign w:val="center"/>
          </w:tcPr>
          <w:p w14:paraId="46A8374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332D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5A09DDA3">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37</w:t>
            </w:r>
          </w:p>
        </w:tc>
        <w:tc>
          <w:tcPr>
            <w:tcW w:w="2016" w:type="dxa"/>
            <w:shd w:val="clear" w:color="auto" w:fill="auto"/>
            <w:vAlign w:val="center"/>
          </w:tcPr>
          <w:p w14:paraId="7B992299">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SXRH-RW-2025037</w:t>
            </w:r>
          </w:p>
        </w:tc>
        <w:tc>
          <w:tcPr>
            <w:tcW w:w="1735" w:type="dxa"/>
            <w:shd w:val="clear" w:color="auto" w:fill="auto"/>
            <w:vAlign w:val="center"/>
          </w:tcPr>
          <w:p w14:paraId="737A3E1E">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南京晓庄学院</w:t>
            </w:r>
          </w:p>
        </w:tc>
        <w:tc>
          <w:tcPr>
            <w:tcW w:w="2529" w:type="dxa"/>
            <w:shd w:val="clear" w:color="auto" w:fill="auto"/>
            <w:vAlign w:val="center"/>
          </w:tcPr>
          <w:p w14:paraId="4EEB7EC0">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学生心理健康监测预警与关爱指导系统云平台的研发与推广</w:t>
            </w:r>
          </w:p>
        </w:tc>
        <w:tc>
          <w:tcPr>
            <w:tcW w:w="1556" w:type="dxa"/>
            <w:shd w:val="clear" w:color="auto" w:fill="auto"/>
            <w:vAlign w:val="center"/>
          </w:tcPr>
          <w:p w14:paraId="3CABB77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3145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2DF2B35D">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38</w:t>
            </w:r>
          </w:p>
        </w:tc>
        <w:tc>
          <w:tcPr>
            <w:tcW w:w="2016" w:type="dxa"/>
            <w:shd w:val="clear" w:color="auto" w:fill="auto"/>
            <w:vAlign w:val="center"/>
          </w:tcPr>
          <w:p w14:paraId="7215E412">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SXRH-RW-2025038</w:t>
            </w:r>
          </w:p>
        </w:tc>
        <w:tc>
          <w:tcPr>
            <w:tcW w:w="1735" w:type="dxa"/>
            <w:shd w:val="clear" w:color="auto" w:fill="auto"/>
            <w:vAlign w:val="center"/>
          </w:tcPr>
          <w:p w14:paraId="2CE7B87A">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徐州医科大学</w:t>
            </w:r>
          </w:p>
        </w:tc>
        <w:tc>
          <w:tcPr>
            <w:tcW w:w="2529" w:type="dxa"/>
            <w:shd w:val="clear" w:color="auto" w:fill="auto"/>
            <w:vAlign w:val="center"/>
          </w:tcPr>
          <w:p w14:paraId="189A60A9">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“数智融心生态智联”--多模态数据赋能的“家校医社”协同心理服务体系创新研究</w:t>
            </w:r>
          </w:p>
        </w:tc>
        <w:tc>
          <w:tcPr>
            <w:tcW w:w="1556" w:type="dxa"/>
            <w:shd w:val="clear" w:color="auto" w:fill="auto"/>
            <w:vAlign w:val="center"/>
          </w:tcPr>
          <w:p w14:paraId="223EAA9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492E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0089FC6C">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39</w:t>
            </w:r>
          </w:p>
        </w:tc>
        <w:tc>
          <w:tcPr>
            <w:tcW w:w="2016" w:type="dxa"/>
            <w:shd w:val="clear" w:color="auto" w:fill="auto"/>
            <w:vAlign w:val="center"/>
          </w:tcPr>
          <w:p w14:paraId="77FBBCBF">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SXRH-RW-2025039</w:t>
            </w:r>
          </w:p>
        </w:tc>
        <w:tc>
          <w:tcPr>
            <w:tcW w:w="1735" w:type="dxa"/>
            <w:shd w:val="clear" w:color="auto" w:fill="auto"/>
            <w:vAlign w:val="center"/>
          </w:tcPr>
          <w:p w14:paraId="23F15A4F">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宁波大学附属康宁医院</w:t>
            </w:r>
          </w:p>
        </w:tc>
        <w:tc>
          <w:tcPr>
            <w:tcW w:w="2529" w:type="dxa"/>
            <w:shd w:val="clear" w:color="auto" w:fill="auto"/>
            <w:vAlign w:val="center"/>
          </w:tcPr>
          <w:p w14:paraId="4ACB11B8">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宁波市社会心理服务平台-甬e心坊2.0版本建设项目</w:t>
            </w:r>
          </w:p>
        </w:tc>
        <w:tc>
          <w:tcPr>
            <w:tcW w:w="1556" w:type="dxa"/>
            <w:shd w:val="clear" w:color="auto" w:fill="auto"/>
            <w:vAlign w:val="center"/>
          </w:tcPr>
          <w:p w14:paraId="7E33446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7E2D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6284988C">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40</w:t>
            </w:r>
          </w:p>
        </w:tc>
        <w:tc>
          <w:tcPr>
            <w:tcW w:w="2016" w:type="dxa"/>
            <w:shd w:val="clear" w:color="auto" w:fill="auto"/>
            <w:vAlign w:val="center"/>
          </w:tcPr>
          <w:p w14:paraId="14C23346">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SXRH-RW-2025040</w:t>
            </w:r>
          </w:p>
        </w:tc>
        <w:tc>
          <w:tcPr>
            <w:tcW w:w="1735" w:type="dxa"/>
            <w:shd w:val="clear" w:color="auto" w:fill="auto"/>
            <w:vAlign w:val="center"/>
          </w:tcPr>
          <w:p w14:paraId="4C3ADC3E">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湖州市第三人民医院</w:t>
            </w:r>
          </w:p>
        </w:tc>
        <w:tc>
          <w:tcPr>
            <w:tcW w:w="2529" w:type="dxa"/>
            <w:shd w:val="clear" w:color="auto" w:fill="auto"/>
            <w:vAlign w:val="center"/>
          </w:tcPr>
          <w:p w14:paraId="5ABB59AB">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基于智能床信息反馈的焦虑数字治疗技术研发应用</w:t>
            </w:r>
          </w:p>
        </w:tc>
        <w:tc>
          <w:tcPr>
            <w:tcW w:w="1556" w:type="dxa"/>
            <w:shd w:val="clear" w:color="auto" w:fill="auto"/>
            <w:vAlign w:val="center"/>
          </w:tcPr>
          <w:p w14:paraId="6214215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0994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28562364">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41</w:t>
            </w:r>
          </w:p>
        </w:tc>
        <w:tc>
          <w:tcPr>
            <w:tcW w:w="2016" w:type="dxa"/>
            <w:shd w:val="clear" w:color="auto" w:fill="auto"/>
            <w:vAlign w:val="center"/>
          </w:tcPr>
          <w:p w14:paraId="7C4E629C">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SXRH-RW-2025041</w:t>
            </w:r>
          </w:p>
        </w:tc>
        <w:tc>
          <w:tcPr>
            <w:tcW w:w="1735" w:type="dxa"/>
            <w:shd w:val="clear" w:color="auto" w:fill="auto"/>
            <w:vAlign w:val="center"/>
          </w:tcPr>
          <w:p w14:paraId="497B7A99">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温州大学</w:t>
            </w:r>
          </w:p>
        </w:tc>
        <w:tc>
          <w:tcPr>
            <w:tcW w:w="2529" w:type="dxa"/>
            <w:shd w:val="clear" w:color="auto" w:fill="auto"/>
            <w:vAlign w:val="center"/>
          </w:tcPr>
          <w:p w14:paraId="2BBA4706">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健康漂浮数心融合模型及其推广研究</w:t>
            </w:r>
          </w:p>
        </w:tc>
        <w:tc>
          <w:tcPr>
            <w:tcW w:w="1556" w:type="dxa"/>
            <w:shd w:val="clear" w:color="auto" w:fill="auto"/>
            <w:vAlign w:val="center"/>
          </w:tcPr>
          <w:p w14:paraId="358B9D2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69B5E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1E16C05C">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42</w:t>
            </w:r>
          </w:p>
        </w:tc>
        <w:tc>
          <w:tcPr>
            <w:tcW w:w="2016" w:type="dxa"/>
            <w:shd w:val="clear" w:color="auto" w:fill="auto"/>
            <w:vAlign w:val="center"/>
          </w:tcPr>
          <w:p w14:paraId="593DA124">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SXRH-RW-2025042</w:t>
            </w:r>
          </w:p>
        </w:tc>
        <w:tc>
          <w:tcPr>
            <w:tcW w:w="1735" w:type="dxa"/>
            <w:shd w:val="clear" w:color="auto" w:fill="auto"/>
            <w:vAlign w:val="center"/>
          </w:tcPr>
          <w:p w14:paraId="6938FFE4">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杭州袋虎信息技术有限公司</w:t>
            </w:r>
          </w:p>
        </w:tc>
        <w:tc>
          <w:tcPr>
            <w:tcW w:w="2529" w:type="dxa"/>
            <w:shd w:val="clear" w:color="auto" w:fill="auto"/>
            <w:vAlign w:val="center"/>
          </w:tcPr>
          <w:p w14:paraId="1397AA4D">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数智心防：基于多模态数据的潜在高危人群筛查模型研究</w:t>
            </w:r>
          </w:p>
        </w:tc>
        <w:tc>
          <w:tcPr>
            <w:tcW w:w="1556" w:type="dxa"/>
            <w:shd w:val="clear" w:color="auto" w:fill="auto"/>
            <w:vAlign w:val="center"/>
          </w:tcPr>
          <w:p w14:paraId="7EF126E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1DEE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73A69743">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43</w:t>
            </w:r>
          </w:p>
        </w:tc>
        <w:tc>
          <w:tcPr>
            <w:tcW w:w="2016" w:type="dxa"/>
            <w:shd w:val="clear" w:color="auto" w:fill="auto"/>
            <w:vAlign w:val="center"/>
          </w:tcPr>
          <w:p w14:paraId="40C22516">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SXRH-RW-2025043</w:t>
            </w:r>
          </w:p>
        </w:tc>
        <w:tc>
          <w:tcPr>
            <w:tcW w:w="1735" w:type="dxa"/>
            <w:shd w:val="clear" w:color="auto" w:fill="auto"/>
            <w:vAlign w:val="center"/>
          </w:tcPr>
          <w:p w14:paraId="4089206D">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浙江省立同德医院</w:t>
            </w:r>
          </w:p>
        </w:tc>
        <w:tc>
          <w:tcPr>
            <w:tcW w:w="2529" w:type="dxa"/>
            <w:shd w:val="clear" w:color="auto" w:fill="auto"/>
            <w:vAlign w:val="center"/>
          </w:tcPr>
          <w:p w14:paraId="3986DA24">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AI情绪识别与心理健康预警系统在青少年学生抑郁障碍评估和诊断中的应用及有效性验证</w:t>
            </w:r>
          </w:p>
        </w:tc>
        <w:tc>
          <w:tcPr>
            <w:tcW w:w="1556" w:type="dxa"/>
            <w:shd w:val="clear" w:color="auto" w:fill="auto"/>
            <w:vAlign w:val="center"/>
          </w:tcPr>
          <w:p w14:paraId="6DE0912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32DDF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6951B1D6">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44</w:t>
            </w:r>
          </w:p>
        </w:tc>
        <w:tc>
          <w:tcPr>
            <w:tcW w:w="2016" w:type="dxa"/>
            <w:shd w:val="clear" w:color="auto" w:fill="auto"/>
            <w:vAlign w:val="center"/>
          </w:tcPr>
          <w:p w14:paraId="7BF52BCB">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SXRH-RW-2025044</w:t>
            </w:r>
          </w:p>
        </w:tc>
        <w:tc>
          <w:tcPr>
            <w:tcW w:w="1735" w:type="dxa"/>
            <w:shd w:val="clear" w:color="auto" w:fill="auto"/>
            <w:vAlign w:val="center"/>
          </w:tcPr>
          <w:p w14:paraId="1CB67EEC">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浙江省衢州市第三医院</w:t>
            </w:r>
          </w:p>
        </w:tc>
        <w:tc>
          <w:tcPr>
            <w:tcW w:w="2529" w:type="dxa"/>
            <w:shd w:val="clear" w:color="auto" w:fill="auto"/>
            <w:vAlign w:val="center"/>
          </w:tcPr>
          <w:p w14:paraId="2C76F48C">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基于多源数据融合的精神障碍患者智能分级筛查和管理体系的设计与应用</w:t>
            </w:r>
          </w:p>
        </w:tc>
        <w:tc>
          <w:tcPr>
            <w:tcW w:w="1556" w:type="dxa"/>
            <w:shd w:val="clear" w:color="auto" w:fill="auto"/>
            <w:vAlign w:val="center"/>
          </w:tcPr>
          <w:p w14:paraId="750CE40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299C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334EB03F">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45</w:t>
            </w:r>
          </w:p>
        </w:tc>
        <w:tc>
          <w:tcPr>
            <w:tcW w:w="2016" w:type="dxa"/>
            <w:shd w:val="clear" w:color="auto" w:fill="auto"/>
            <w:vAlign w:val="center"/>
          </w:tcPr>
          <w:p w14:paraId="28EDDB4A">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SXRH-RW-2025045</w:t>
            </w:r>
          </w:p>
        </w:tc>
        <w:tc>
          <w:tcPr>
            <w:tcW w:w="1735" w:type="dxa"/>
            <w:shd w:val="clear" w:color="auto" w:fill="auto"/>
            <w:vAlign w:val="center"/>
          </w:tcPr>
          <w:p w14:paraId="42044735">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合肥市第四人民医院</w:t>
            </w:r>
          </w:p>
        </w:tc>
        <w:tc>
          <w:tcPr>
            <w:tcW w:w="2529" w:type="dxa"/>
            <w:shd w:val="clear" w:color="auto" w:fill="auto"/>
            <w:vAlign w:val="center"/>
          </w:tcPr>
          <w:p w14:paraId="518E5A96">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基于人工智能的青少年抑郁症自伤预测模型与心理干预</w:t>
            </w:r>
          </w:p>
        </w:tc>
        <w:tc>
          <w:tcPr>
            <w:tcW w:w="1556" w:type="dxa"/>
            <w:shd w:val="clear" w:color="auto" w:fill="auto"/>
            <w:vAlign w:val="center"/>
          </w:tcPr>
          <w:p w14:paraId="3859A00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7B51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381E413E">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46</w:t>
            </w:r>
          </w:p>
        </w:tc>
        <w:tc>
          <w:tcPr>
            <w:tcW w:w="2016" w:type="dxa"/>
            <w:shd w:val="clear" w:color="auto" w:fill="auto"/>
            <w:vAlign w:val="center"/>
          </w:tcPr>
          <w:p w14:paraId="34214FED">
            <w:pPr>
              <w:keepNext w:val="0"/>
              <w:keepLines w:val="0"/>
              <w:widowControl/>
              <w:suppressLineNumbers w:val="0"/>
              <w:jc w:val="left"/>
              <w:textAlignment w:val="center"/>
              <w:rPr>
                <w:rFonts w:hint="default"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SXRH-RW-2025046</w:t>
            </w:r>
          </w:p>
        </w:tc>
        <w:tc>
          <w:tcPr>
            <w:tcW w:w="1735" w:type="dxa"/>
            <w:shd w:val="clear" w:color="auto" w:fill="auto"/>
            <w:vAlign w:val="center"/>
          </w:tcPr>
          <w:p w14:paraId="744068FB">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合肥数据空间研究院</w:t>
            </w:r>
          </w:p>
        </w:tc>
        <w:tc>
          <w:tcPr>
            <w:tcW w:w="2529" w:type="dxa"/>
            <w:shd w:val="clear" w:color="auto" w:fill="auto"/>
            <w:vAlign w:val="center"/>
          </w:tcPr>
          <w:p w14:paraId="1FFE1C8A">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自闭症儿童早期筛查和干预的数智化应用（人工智能和虚拟现实）</w:t>
            </w:r>
          </w:p>
        </w:tc>
        <w:tc>
          <w:tcPr>
            <w:tcW w:w="1556" w:type="dxa"/>
            <w:shd w:val="clear" w:color="auto" w:fill="auto"/>
            <w:vAlign w:val="center"/>
          </w:tcPr>
          <w:p w14:paraId="456E898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2404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09581631">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47</w:t>
            </w:r>
          </w:p>
        </w:tc>
        <w:tc>
          <w:tcPr>
            <w:tcW w:w="2016" w:type="dxa"/>
            <w:shd w:val="clear" w:color="auto" w:fill="auto"/>
            <w:vAlign w:val="center"/>
          </w:tcPr>
          <w:p w14:paraId="6D3AE314">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SXRH-RW-2025047</w:t>
            </w:r>
          </w:p>
        </w:tc>
        <w:tc>
          <w:tcPr>
            <w:tcW w:w="1735" w:type="dxa"/>
            <w:shd w:val="clear" w:color="auto" w:fill="auto"/>
            <w:vAlign w:val="center"/>
          </w:tcPr>
          <w:p w14:paraId="0F7D26AA">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福建省司法警察训练总队</w:t>
            </w:r>
          </w:p>
        </w:tc>
        <w:tc>
          <w:tcPr>
            <w:tcW w:w="2529" w:type="dxa"/>
            <w:shd w:val="clear" w:color="auto" w:fill="auto"/>
            <w:vAlign w:val="center"/>
          </w:tcPr>
          <w:p w14:paraId="73987D69">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数字化监狱民警心理健康中心建设</w:t>
            </w:r>
          </w:p>
        </w:tc>
        <w:tc>
          <w:tcPr>
            <w:tcW w:w="1556" w:type="dxa"/>
            <w:shd w:val="clear" w:color="auto" w:fill="auto"/>
            <w:vAlign w:val="center"/>
          </w:tcPr>
          <w:p w14:paraId="4C10D82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02B6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3726CF9B">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48</w:t>
            </w:r>
          </w:p>
        </w:tc>
        <w:tc>
          <w:tcPr>
            <w:tcW w:w="2016" w:type="dxa"/>
            <w:shd w:val="clear" w:color="auto" w:fill="auto"/>
            <w:vAlign w:val="center"/>
          </w:tcPr>
          <w:p w14:paraId="34A8D86C">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SXRH-RW-2025048</w:t>
            </w:r>
          </w:p>
        </w:tc>
        <w:tc>
          <w:tcPr>
            <w:tcW w:w="1735" w:type="dxa"/>
            <w:shd w:val="clear" w:color="auto" w:fill="auto"/>
            <w:vAlign w:val="center"/>
          </w:tcPr>
          <w:p w14:paraId="290BF444">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青岛工学院</w:t>
            </w:r>
          </w:p>
        </w:tc>
        <w:tc>
          <w:tcPr>
            <w:tcW w:w="2529" w:type="dxa"/>
            <w:shd w:val="clear" w:color="auto" w:fill="auto"/>
            <w:vAlign w:val="center"/>
          </w:tcPr>
          <w:p w14:paraId="0D720FF5">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基于多模态AI眼动追踪的大学生心理危机动态预警与智能干预系统研究</w:t>
            </w:r>
          </w:p>
        </w:tc>
        <w:tc>
          <w:tcPr>
            <w:tcW w:w="1556" w:type="dxa"/>
            <w:shd w:val="clear" w:color="auto" w:fill="auto"/>
            <w:vAlign w:val="center"/>
          </w:tcPr>
          <w:p w14:paraId="4DBF201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58FAC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5B1E321D">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49</w:t>
            </w:r>
          </w:p>
        </w:tc>
        <w:tc>
          <w:tcPr>
            <w:tcW w:w="2016" w:type="dxa"/>
            <w:shd w:val="clear" w:color="auto" w:fill="auto"/>
            <w:vAlign w:val="center"/>
          </w:tcPr>
          <w:p w14:paraId="4916FF5B">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SXRH-RW-2025049</w:t>
            </w:r>
          </w:p>
        </w:tc>
        <w:tc>
          <w:tcPr>
            <w:tcW w:w="1735" w:type="dxa"/>
            <w:shd w:val="clear" w:color="auto" w:fill="auto"/>
            <w:vAlign w:val="center"/>
          </w:tcPr>
          <w:p w14:paraId="29440946">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河南心理健康产业发展有限公司</w:t>
            </w:r>
          </w:p>
        </w:tc>
        <w:tc>
          <w:tcPr>
            <w:tcW w:w="2529" w:type="dxa"/>
            <w:shd w:val="clear" w:color="auto" w:fill="auto"/>
            <w:vAlign w:val="center"/>
          </w:tcPr>
          <w:p w14:paraId="58AB6C8C">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以AI数字技术推动社会心理服务体系建设现代化项目实施方案</w:t>
            </w:r>
          </w:p>
        </w:tc>
        <w:tc>
          <w:tcPr>
            <w:tcW w:w="1556" w:type="dxa"/>
            <w:shd w:val="clear" w:color="auto" w:fill="auto"/>
            <w:vAlign w:val="center"/>
          </w:tcPr>
          <w:p w14:paraId="3DE607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71EF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2CDDAD6A">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50</w:t>
            </w:r>
          </w:p>
        </w:tc>
        <w:tc>
          <w:tcPr>
            <w:tcW w:w="2016" w:type="dxa"/>
            <w:shd w:val="clear" w:color="auto" w:fill="auto"/>
            <w:vAlign w:val="center"/>
          </w:tcPr>
          <w:p w14:paraId="30814165">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SXRH-RW-2025050</w:t>
            </w:r>
          </w:p>
        </w:tc>
        <w:tc>
          <w:tcPr>
            <w:tcW w:w="1735" w:type="dxa"/>
            <w:shd w:val="clear" w:color="auto" w:fill="auto"/>
            <w:vAlign w:val="center"/>
          </w:tcPr>
          <w:p w14:paraId="7A8ACF87">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武汉大学人民医院</w:t>
            </w:r>
          </w:p>
        </w:tc>
        <w:tc>
          <w:tcPr>
            <w:tcW w:w="2529" w:type="dxa"/>
            <w:shd w:val="clear" w:color="auto" w:fill="auto"/>
            <w:vAlign w:val="center"/>
          </w:tcPr>
          <w:p w14:paraId="5D42A5EE">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基于AI的全周期心理疾病管理系统的研究</w:t>
            </w:r>
          </w:p>
        </w:tc>
        <w:tc>
          <w:tcPr>
            <w:tcW w:w="1556" w:type="dxa"/>
            <w:shd w:val="clear" w:color="auto" w:fill="auto"/>
            <w:vAlign w:val="center"/>
          </w:tcPr>
          <w:p w14:paraId="59C403C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6568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686" w:type="dxa"/>
            <w:shd w:val="clear" w:color="auto" w:fill="auto"/>
            <w:vAlign w:val="center"/>
          </w:tcPr>
          <w:p w14:paraId="213D8918">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51</w:t>
            </w:r>
          </w:p>
        </w:tc>
        <w:tc>
          <w:tcPr>
            <w:tcW w:w="2016" w:type="dxa"/>
            <w:shd w:val="clear" w:color="auto" w:fill="auto"/>
            <w:vAlign w:val="center"/>
          </w:tcPr>
          <w:p w14:paraId="1EAB42BE">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SXRH-RW-2025051</w:t>
            </w:r>
          </w:p>
        </w:tc>
        <w:tc>
          <w:tcPr>
            <w:tcW w:w="1735" w:type="dxa"/>
            <w:shd w:val="clear" w:color="auto" w:fill="auto"/>
            <w:vAlign w:val="center"/>
          </w:tcPr>
          <w:p w14:paraId="429C74AC">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湘潭市第五人民医院</w:t>
            </w:r>
          </w:p>
        </w:tc>
        <w:tc>
          <w:tcPr>
            <w:tcW w:w="2529" w:type="dxa"/>
            <w:shd w:val="clear" w:color="auto" w:fill="auto"/>
            <w:vAlign w:val="center"/>
          </w:tcPr>
          <w:p w14:paraId="7344AAFB">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湘潭市综合性数智化心理健康教育与重点人群医疗服务平台构建</w:t>
            </w:r>
          </w:p>
        </w:tc>
        <w:tc>
          <w:tcPr>
            <w:tcW w:w="1556" w:type="dxa"/>
            <w:shd w:val="clear" w:color="auto" w:fill="auto"/>
            <w:vAlign w:val="center"/>
          </w:tcPr>
          <w:p w14:paraId="6C5977A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0C02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41F8B0A5">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52</w:t>
            </w:r>
          </w:p>
        </w:tc>
        <w:tc>
          <w:tcPr>
            <w:tcW w:w="2016" w:type="dxa"/>
            <w:shd w:val="clear" w:color="auto" w:fill="auto"/>
            <w:vAlign w:val="center"/>
          </w:tcPr>
          <w:p w14:paraId="382F82F4">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SXRH-RW-2025052</w:t>
            </w:r>
          </w:p>
        </w:tc>
        <w:tc>
          <w:tcPr>
            <w:tcW w:w="1735" w:type="dxa"/>
            <w:shd w:val="clear" w:color="auto" w:fill="auto"/>
            <w:vAlign w:val="center"/>
          </w:tcPr>
          <w:p w14:paraId="57138C1B">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南方科技大学</w:t>
            </w:r>
          </w:p>
        </w:tc>
        <w:tc>
          <w:tcPr>
            <w:tcW w:w="2529" w:type="dxa"/>
            <w:shd w:val="clear" w:color="auto" w:fill="auto"/>
            <w:vAlign w:val="center"/>
          </w:tcPr>
          <w:p w14:paraId="0C9E4BE8">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基于多模态数据融合的抑郁障碍精准分型与智能诊疗评估系统研究</w:t>
            </w:r>
          </w:p>
        </w:tc>
        <w:tc>
          <w:tcPr>
            <w:tcW w:w="1556" w:type="dxa"/>
            <w:shd w:val="clear" w:color="auto" w:fill="auto"/>
            <w:vAlign w:val="center"/>
          </w:tcPr>
          <w:p w14:paraId="0FE1606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4DF1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2179BFEC">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53</w:t>
            </w:r>
          </w:p>
        </w:tc>
        <w:tc>
          <w:tcPr>
            <w:tcW w:w="2016" w:type="dxa"/>
            <w:shd w:val="clear" w:color="auto" w:fill="auto"/>
            <w:vAlign w:val="center"/>
          </w:tcPr>
          <w:p w14:paraId="703AA56C">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SXRH-RW-2025053</w:t>
            </w:r>
          </w:p>
        </w:tc>
        <w:tc>
          <w:tcPr>
            <w:tcW w:w="1735" w:type="dxa"/>
            <w:shd w:val="clear" w:color="auto" w:fill="auto"/>
            <w:vAlign w:val="center"/>
          </w:tcPr>
          <w:p w14:paraId="3CC70674">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深圳市罗湖区慢性病防治院（罗湖区精神卫生中心）</w:t>
            </w:r>
          </w:p>
        </w:tc>
        <w:tc>
          <w:tcPr>
            <w:tcW w:w="2529" w:type="dxa"/>
            <w:shd w:val="clear" w:color="auto" w:fill="auto"/>
            <w:vAlign w:val="center"/>
          </w:tcPr>
          <w:p w14:paraId="10C6B92C">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基于多模态数据融合与人工智能的社区抑郁早期预警模型</w:t>
            </w:r>
          </w:p>
        </w:tc>
        <w:tc>
          <w:tcPr>
            <w:tcW w:w="1556" w:type="dxa"/>
            <w:shd w:val="clear" w:color="auto" w:fill="auto"/>
            <w:vAlign w:val="center"/>
          </w:tcPr>
          <w:p w14:paraId="28463CA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6EA27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6220087B">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54</w:t>
            </w:r>
          </w:p>
        </w:tc>
        <w:tc>
          <w:tcPr>
            <w:tcW w:w="2016" w:type="dxa"/>
            <w:shd w:val="clear" w:color="auto" w:fill="auto"/>
            <w:vAlign w:val="center"/>
          </w:tcPr>
          <w:p w14:paraId="15598D52">
            <w:pPr>
              <w:bidi w:val="0"/>
              <w:jc w:val="both"/>
              <w:rPr>
                <w:rFonts w:hint="default"/>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SXRH-RW-2025054</w:t>
            </w:r>
          </w:p>
        </w:tc>
        <w:tc>
          <w:tcPr>
            <w:tcW w:w="1735" w:type="dxa"/>
            <w:shd w:val="clear" w:color="auto" w:fill="auto"/>
            <w:vAlign w:val="center"/>
          </w:tcPr>
          <w:p w14:paraId="42523C89">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广州中医药大学公共卫生与管理学院</w:t>
            </w:r>
          </w:p>
        </w:tc>
        <w:tc>
          <w:tcPr>
            <w:tcW w:w="2529" w:type="dxa"/>
            <w:shd w:val="clear" w:color="auto" w:fill="auto"/>
            <w:vAlign w:val="center"/>
          </w:tcPr>
          <w:p w14:paraId="5B6CB5CF">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基于AI技术驱动的原生艺术等图文样本心理评估专家系统的研发</w:t>
            </w:r>
          </w:p>
        </w:tc>
        <w:tc>
          <w:tcPr>
            <w:tcW w:w="1556" w:type="dxa"/>
            <w:shd w:val="clear" w:color="auto" w:fill="auto"/>
            <w:vAlign w:val="center"/>
          </w:tcPr>
          <w:p w14:paraId="33E8B12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45FD5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1BF48189">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55</w:t>
            </w:r>
          </w:p>
        </w:tc>
        <w:tc>
          <w:tcPr>
            <w:tcW w:w="2016" w:type="dxa"/>
            <w:shd w:val="clear" w:color="auto" w:fill="auto"/>
            <w:vAlign w:val="center"/>
          </w:tcPr>
          <w:p w14:paraId="595A08F1">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SXRH-RW-2025055</w:t>
            </w:r>
          </w:p>
        </w:tc>
        <w:tc>
          <w:tcPr>
            <w:tcW w:w="1735" w:type="dxa"/>
            <w:shd w:val="clear" w:color="auto" w:fill="auto"/>
            <w:vAlign w:val="center"/>
          </w:tcPr>
          <w:p w14:paraId="50AD7B02">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重庆大学附属沙坪坝医院</w:t>
            </w:r>
          </w:p>
        </w:tc>
        <w:tc>
          <w:tcPr>
            <w:tcW w:w="2529" w:type="dxa"/>
            <w:shd w:val="clear" w:color="auto" w:fill="auto"/>
            <w:vAlign w:val="center"/>
          </w:tcPr>
          <w:p w14:paraId="1A3F9EC7">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snapToGrid w:val="0"/>
                <w:color w:val="000000"/>
                <w:sz w:val="24"/>
                <w:szCs w:val="24"/>
                <w:highlight w:val="none"/>
                <w:u w:val="none"/>
                <w:lang w:val="en-US" w:eastAsia="zh-CN" w:bidi="ar-SA"/>
              </w:rPr>
              <w:t>新业态从业人员心理健康智能随访系统构建和应用研究</w:t>
            </w:r>
          </w:p>
        </w:tc>
        <w:tc>
          <w:tcPr>
            <w:tcW w:w="1556" w:type="dxa"/>
            <w:shd w:val="clear" w:color="auto" w:fill="auto"/>
            <w:vAlign w:val="center"/>
          </w:tcPr>
          <w:p w14:paraId="3DE8441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2447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0954EBB6">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56</w:t>
            </w:r>
          </w:p>
        </w:tc>
        <w:tc>
          <w:tcPr>
            <w:tcW w:w="2016" w:type="dxa"/>
            <w:shd w:val="clear" w:color="auto" w:fill="auto"/>
            <w:vAlign w:val="center"/>
          </w:tcPr>
          <w:p w14:paraId="0CB5320D">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SXRH-RW-2025056</w:t>
            </w:r>
          </w:p>
        </w:tc>
        <w:tc>
          <w:tcPr>
            <w:tcW w:w="1735" w:type="dxa"/>
            <w:shd w:val="clear" w:color="auto" w:fill="auto"/>
            <w:vAlign w:val="center"/>
          </w:tcPr>
          <w:p w14:paraId="125A8959">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四川护理职业学院</w:t>
            </w:r>
          </w:p>
        </w:tc>
        <w:tc>
          <w:tcPr>
            <w:tcW w:w="2529" w:type="dxa"/>
            <w:shd w:val="clear" w:color="auto" w:fill="auto"/>
            <w:vAlign w:val="center"/>
          </w:tcPr>
          <w:p w14:paraId="07072C9D">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正念认知防治抑郁障碍患者的数智管理体系构建与应用</w:t>
            </w:r>
          </w:p>
        </w:tc>
        <w:tc>
          <w:tcPr>
            <w:tcW w:w="1556" w:type="dxa"/>
            <w:shd w:val="clear" w:color="auto" w:fill="auto"/>
            <w:vAlign w:val="center"/>
          </w:tcPr>
          <w:p w14:paraId="24F8D85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3290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4C56A9CF">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57</w:t>
            </w:r>
          </w:p>
        </w:tc>
        <w:tc>
          <w:tcPr>
            <w:tcW w:w="2016" w:type="dxa"/>
            <w:shd w:val="clear" w:color="auto" w:fill="auto"/>
            <w:vAlign w:val="center"/>
          </w:tcPr>
          <w:p w14:paraId="20442351">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SXRH-RW-2025057</w:t>
            </w:r>
          </w:p>
        </w:tc>
        <w:tc>
          <w:tcPr>
            <w:tcW w:w="1735" w:type="dxa"/>
            <w:shd w:val="clear" w:color="auto" w:fill="auto"/>
            <w:vAlign w:val="center"/>
          </w:tcPr>
          <w:p w14:paraId="6B5CC31F">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成都晟道星河科技有限公司</w:t>
            </w:r>
          </w:p>
        </w:tc>
        <w:tc>
          <w:tcPr>
            <w:tcW w:w="2529" w:type="dxa"/>
            <w:shd w:val="clear" w:color="auto" w:fill="auto"/>
            <w:vAlign w:val="center"/>
          </w:tcPr>
          <w:p w14:paraId="0756454F">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心理战声学传播载荷设备</w:t>
            </w:r>
          </w:p>
        </w:tc>
        <w:tc>
          <w:tcPr>
            <w:tcW w:w="1556" w:type="dxa"/>
            <w:shd w:val="clear" w:color="auto" w:fill="auto"/>
            <w:vAlign w:val="center"/>
          </w:tcPr>
          <w:p w14:paraId="5E42B9C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3653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1DF73DF1">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58</w:t>
            </w:r>
          </w:p>
        </w:tc>
        <w:tc>
          <w:tcPr>
            <w:tcW w:w="2016" w:type="dxa"/>
            <w:shd w:val="clear" w:color="auto" w:fill="auto"/>
            <w:vAlign w:val="center"/>
          </w:tcPr>
          <w:p w14:paraId="7F1F9947">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SXRH-RW-2025058</w:t>
            </w:r>
          </w:p>
        </w:tc>
        <w:tc>
          <w:tcPr>
            <w:tcW w:w="1735" w:type="dxa"/>
            <w:shd w:val="clear" w:color="auto" w:fill="auto"/>
            <w:vAlign w:val="center"/>
          </w:tcPr>
          <w:p w14:paraId="0B22BC94">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红河学院教育学院</w:t>
            </w:r>
          </w:p>
        </w:tc>
        <w:tc>
          <w:tcPr>
            <w:tcW w:w="2529" w:type="dxa"/>
            <w:shd w:val="clear" w:color="auto" w:fill="auto"/>
            <w:vAlign w:val="center"/>
          </w:tcPr>
          <w:p w14:paraId="09746451">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亿心指数心理测评咨询服务项目</w:t>
            </w:r>
          </w:p>
        </w:tc>
        <w:tc>
          <w:tcPr>
            <w:tcW w:w="1556" w:type="dxa"/>
            <w:shd w:val="clear" w:color="auto" w:fill="auto"/>
            <w:vAlign w:val="center"/>
          </w:tcPr>
          <w:p w14:paraId="6E9427B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7733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0A6F271B">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59</w:t>
            </w:r>
          </w:p>
        </w:tc>
        <w:tc>
          <w:tcPr>
            <w:tcW w:w="2016" w:type="dxa"/>
            <w:shd w:val="clear" w:color="auto" w:fill="auto"/>
            <w:vAlign w:val="center"/>
          </w:tcPr>
          <w:p w14:paraId="193F010B">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SXRH-RW-2025059</w:t>
            </w:r>
          </w:p>
        </w:tc>
        <w:tc>
          <w:tcPr>
            <w:tcW w:w="1735" w:type="dxa"/>
            <w:shd w:val="clear" w:color="auto" w:fill="auto"/>
            <w:vAlign w:val="center"/>
          </w:tcPr>
          <w:p w14:paraId="19C57D13">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甘肃省第二人民医院</w:t>
            </w:r>
          </w:p>
        </w:tc>
        <w:tc>
          <w:tcPr>
            <w:tcW w:w="2529" w:type="dxa"/>
            <w:shd w:val="clear" w:color="auto" w:fill="auto"/>
            <w:vAlign w:val="center"/>
          </w:tcPr>
          <w:p w14:paraId="0D3919F0">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智眠心域的研发与应用</w:t>
            </w:r>
          </w:p>
        </w:tc>
        <w:tc>
          <w:tcPr>
            <w:tcW w:w="1556" w:type="dxa"/>
            <w:shd w:val="clear" w:color="auto" w:fill="auto"/>
            <w:vAlign w:val="center"/>
          </w:tcPr>
          <w:p w14:paraId="171A389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r w14:paraId="0AF4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shd w:val="clear" w:color="auto" w:fill="auto"/>
            <w:vAlign w:val="center"/>
          </w:tcPr>
          <w:p w14:paraId="04BB8919">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highlight w:val="none"/>
                <w:vertAlign w:val="baseline"/>
                <w:lang w:val="en-US" w:eastAsia="zh-CN"/>
                <w14:textFill>
                  <w14:solidFill>
                    <w14:schemeClr w14:val="tx1"/>
                  </w14:solidFill>
                </w14:textFill>
              </w:rPr>
              <w:t>60</w:t>
            </w:r>
          </w:p>
        </w:tc>
        <w:tc>
          <w:tcPr>
            <w:tcW w:w="2016" w:type="dxa"/>
            <w:shd w:val="clear" w:color="auto" w:fill="auto"/>
            <w:vAlign w:val="center"/>
          </w:tcPr>
          <w:p w14:paraId="52430A16">
            <w:pPr>
              <w:keepNext w:val="0"/>
              <w:keepLines w:val="0"/>
              <w:widowControl/>
              <w:suppressLineNumbers w:val="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SXRH-RW-2025060</w:t>
            </w:r>
          </w:p>
        </w:tc>
        <w:tc>
          <w:tcPr>
            <w:tcW w:w="1735" w:type="dxa"/>
            <w:shd w:val="clear" w:color="auto" w:fill="auto"/>
            <w:vAlign w:val="center"/>
          </w:tcPr>
          <w:p w14:paraId="069E09C7">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阿克苏地区第四人民医院</w:t>
            </w:r>
          </w:p>
        </w:tc>
        <w:tc>
          <w:tcPr>
            <w:tcW w:w="2529" w:type="dxa"/>
            <w:shd w:val="clear" w:color="auto" w:fill="auto"/>
            <w:vAlign w:val="center"/>
          </w:tcPr>
          <w:p w14:paraId="637F5728">
            <w:pPr>
              <w:keepNext w:val="0"/>
              <w:keepLines w:val="0"/>
              <w:widowControl/>
              <w:suppressLineNumbers w:val="0"/>
              <w:jc w:val="left"/>
              <w:textAlignment w:val="center"/>
              <w:rPr>
                <w:rFonts w:hint="eastAsia" w:ascii="宋体" w:hAnsi="宋体" w:eastAsia="宋体" w:cs="宋体"/>
                <w:i w:val="0"/>
                <w:iCs w:val="0"/>
                <w:snapToGrid w:val="0"/>
                <w:color w:val="000000"/>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阿克苏地区积极心理视角下家-校-医-社四方联动青少年心理健康分级预警及服务模式构建</w:t>
            </w:r>
          </w:p>
        </w:tc>
        <w:tc>
          <w:tcPr>
            <w:tcW w:w="1556" w:type="dxa"/>
            <w:shd w:val="clear" w:color="auto" w:fill="auto"/>
            <w:vAlign w:val="center"/>
          </w:tcPr>
          <w:p w14:paraId="23C3A35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入围项目</w:t>
            </w:r>
          </w:p>
        </w:tc>
      </w:tr>
    </w:tbl>
    <w:p w14:paraId="773E4D84">
      <w:pPr>
        <w:rPr>
          <w:rFonts w:hint="eastAsia" w:ascii="宋体" w:hAnsi="宋体" w:eastAsia="宋体" w:cs="宋体"/>
          <w:sz w:val="24"/>
          <w:szCs w:val="24"/>
        </w:rPr>
      </w:pPr>
    </w:p>
    <w:p w14:paraId="745131E1">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default" w:ascii="仿宋_GB2312" w:hAnsi="仿宋_GB2312" w:eastAsia="仿宋_GB2312" w:cs="仿宋_GB2312"/>
          <w:spacing w:val="4"/>
          <w:sz w:val="32"/>
          <w:szCs w:val="32"/>
          <w:lang w:val="en-US" w:eastAsia="zh-CN"/>
        </w:rPr>
      </w:pPr>
    </w:p>
    <w:p w14:paraId="03DF3AB0">
      <w:pPr>
        <w:keepNext w:val="0"/>
        <w:keepLines w:val="0"/>
        <w:pageBreakBefore w:val="0"/>
        <w:widowControl w:val="0"/>
        <w:kinsoku/>
        <w:wordWrap/>
        <w:overflowPunct/>
        <w:topLinePunct w:val="0"/>
        <w:autoSpaceDE/>
        <w:autoSpaceDN/>
        <w:bidi w:val="0"/>
        <w:adjustRightInd/>
        <w:snapToGrid/>
        <w:spacing w:line="570" w:lineRule="exact"/>
        <w:ind w:firstLine="3280" w:firstLineChars="1000"/>
        <w:jc w:val="both"/>
        <w:textAlignment w:val="auto"/>
        <w:rPr>
          <w:rFonts w:hint="default" w:ascii="仿宋_GB2312" w:hAnsi="仿宋_GB2312" w:eastAsia="仿宋_GB2312" w:cs="仿宋_GB2312"/>
          <w:spacing w:val="4"/>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A60624A9-466E-4D73-AA02-35D63739990C}"/>
  </w:font>
  <w:font w:name="FangSong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embedRegular r:id="rId2" w:fontKey="{2B368C54-73CA-42DC-9FD9-EB1BFD38504E}"/>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3A082D"/>
    <w:rsid w:val="065366F6"/>
    <w:rsid w:val="123A082D"/>
    <w:rsid w:val="2B4561A3"/>
    <w:rsid w:val="4EFF21CA"/>
    <w:rsid w:val="71D64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752</Words>
  <Characters>940</Characters>
  <Lines>0</Lines>
  <Paragraphs>0</Paragraphs>
  <TotalTime>58</TotalTime>
  <ScaleCrop>false</ScaleCrop>
  <LinksUpToDate>false</LinksUpToDate>
  <CharactersWithSpaces>947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2025-07-21T06:10:00Z</dcterms:created>
  <dc:creator>W</dc:creator>
  <cp:lastModifiedBy>Sky</cp:lastModifiedBy>
  <dcterms:modified xsi:type="dcterms:W3CDTF">2026-08-05T07:03:53Z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FE58BF5CAFE640D48E8158902CEBD5E8_13</vt:lpwstr>
  </property>
  <property fmtid="{D5CDD505-2E9C-101B-9397-08002B2CF9AE}" pid="4" name="KSOTemplateDocerSaveRecord">
    <vt:lpwstr>eyJoZGlkIjoiNzJhZDlkMWQ1NGUzOThhYjg1MjYxOTk5MjMyOWZiOGUiLCJ1c2VySWQiOiIyNzMyMzEzNTEifQ==</vt:lpwstr>
  </property>
</Properties>
</file>