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6303" w14:textId="77777777" w:rsidR="008B40DB" w:rsidRDefault="008B40DB" w:rsidP="008B40DB">
      <w:pPr>
        <w:tabs>
          <w:tab w:val="left" w:pos="2860"/>
        </w:tabs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002B480E" w14:textId="77777777" w:rsidR="008B40DB" w:rsidRDefault="008B40DB" w:rsidP="008B40DB">
      <w:pPr>
        <w:tabs>
          <w:tab w:val="left" w:pos="2860"/>
        </w:tabs>
        <w:spacing w:line="360" w:lineRule="auto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2023-2024年度高校大学生心理健康</w:t>
      </w:r>
      <w:r>
        <w:rPr>
          <w:rFonts w:ascii="宋体" w:hAnsi="宋体"/>
          <w:b/>
          <w:kern w:val="0"/>
          <w:sz w:val="44"/>
          <w:szCs w:val="44"/>
        </w:rPr>
        <w:t>促进</w:t>
      </w:r>
    </w:p>
    <w:p w14:paraId="1777EC06" w14:textId="77777777" w:rsidR="008B40DB" w:rsidRDefault="008B40DB" w:rsidP="008B40DB">
      <w:pPr>
        <w:tabs>
          <w:tab w:val="left" w:pos="2860"/>
        </w:tabs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课题</w:t>
      </w:r>
      <w:r>
        <w:rPr>
          <w:rFonts w:ascii="宋体" w:hAnsi="宋体" w:hint="eastAsia"/>
          <w:b/>
          <w:sz w:val="44"/>
          <w:szCs w:val="44"/>
        </w:rPr>
        <w:t>研究指南</w:t>
      </w:r>
    </w:p>
    <w:p w14:paraId="6EA658BA" w14:textId="77777777" w:rsidR="008B40DB" w:rsidRDefault="008B40DB" w:rsidP="008B40DB">
      <w:pPr>
        <w:tabs>
          <w:tab w:val="left" w:pos="2860"/>
        </w:tabs>
        <w:spacing w:line="360" w:lineRule="auto"/>
        <w:jc w:val="center"/>
        <w:rPr>
          <w:rFonts w:ascii="宋体" w:hAnsi="宋体" w:hint="eastAsia"/>
          <w:sz w:val="44"/>
          <w:szCs w:val="44"/>
        </w:rPr>
      </w:pPr>
    </w:p>
    <w:p w14:paraId="7EA6C8C4" w14:textId="77777777" w:rsidR="008B40DB" w:rsidRDefault="008B40DB" w:rsidP="008B40DB">
      <w:pPr>
        <w:widowControl/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根据《关于开展2023-2024年度高校大学生心理健康</w:t>
      </w:r>
      <w:r>
        <w:rPr>
          <w:rFonts w:ascii="仿宋_GB2312" w:eastAsia="仿宋_GB2312" w:hAnsi="宋体"/>
          <w:sz w:val="32"/>
          <w:szCs w:val="32"/>
        </w:rPr>
        <w:t>促进</w:t>
      </w:r>
      <w:r>
        <w:rPr>
          <w:rFonts w:ascii="仿宋_GB2312" w:eastAsia="仿宋_GB2312" w:hAnsi="宋体" w:hint="eastAsia"/>
          <w:sz w:val="32"/>
          <w:szCs w:val="32"/>
        </w:rPr>
        <w:t>课题招标工作的通知》，结合高校心理健康工作实际，制定本研究指南。</w:t>
      </w:r>
    </w:p>
    <w:p w14:paraId="5F70FA84" w14:textId="77777777" w:rsidR="008B40DB" w:rsidRDefault="008B40DB" w:rsidP="008B40DB">
      <w:pPr>
        <w:spacing w:line="360" w:lineRule="auto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一、资助项目指南</w:t>
      </w:r>
    </w:p>
    <w:p w14:paraId="0C4788C7" w14:textId="77777777" w:rsidR="008B40DB" w:rsidRDefault="008B40DB" w:rsidP="008B40DB">
      <w:pPr>
        <w:tabs>
          <w:tab w:val="left" w:pos="2860"/>
        </w:tabs>
        <w:spacing w:line="360" w:lineRule="auto"/>
        <w:ind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1.高校大学生心理服务体系建设及现状</w:t>
      </w:r>
    </w:p>
    <w:p w14:paraId="2F56E035" w14:textId="77777777" w:rsidR="008B40DB" w:rsidRDefault="008B40DB" w:rsidP="008B40DB">
      <w:pPr>
        <w:tabs>
          <w:tab w:val="left" w:pos="2860"/>
        </w:tabs>
        <w:spacing w:line="360" w:lineRule="auto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高校心理健康服务人员、机构、服务标准、监督机制及质量评价的体系建设</w:t>
      </w:r>
    </w:p>
    <w:p w14:paraId="32E427A6" w14:textId="77777777" w:rsidR="008B40DB" w:rsidRDefault="008B40DB" w:rsidP="008B40DB">
      <w:pPr>
        <w:tabs>
          <w:tab w:val="left" w:pos="2860"/>
        </w:tabs>
        <w:spacing w:line="360" w:lineRule="auto"/>
        <w:ind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3.大学生心理服务热线资源的整合</w:t>
      </w:r>
    </w:p>
    <w:p w14:paraId="75D1CF56" w14:textId="77777777" w:rsidR="008B40DB" w:rsidRDefault="008B40DB" w:rsidP="008B40DB">
      <w:pPr>
        <w:tabs>
          <w:tab w:val="left" w:pos="2860"/>
        </w:tabs>
        <w:spacing w:line="360" w:lineRule="auto"/>
        <w:ind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家校医社协同机制促进高校学生</w:t>
      </w:r>
      <w:r>
        <w:rPr>
          <w:rFonts w:ascii="仿宋_GB2312" w:eastAsia="仿宋_GB2312" w:hAnsi="宋体" w:hint="eastAsia"/>
          <w:sz w:val="32"/>
          <w:szCs w:val="32"/>
        </w:rPr>
        <w:t>精神疾病治疗、危机预防与健康管理模式探索</w:t>
      </w:r>
    </w:p>
    <w:p w14:paraId="0D0C13C0" w14:textId="77777777" w:rsidR="008B40DB" w:rsidRDefault="008B40DB" w:rsidP="008B40DB">
      <w:pPr>
        <w:tabs>
          <w:tab w:val="left" w:pos="2860"/>
        </w:tabs>
        <w:spacing w:line="360" w:lineRule="auto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5.大学生心理危机的保护性因素与危险性因素</w:t>
      </w:r>
    </w:p>
    <w:p w14:paraId="235E69D2" w14:textId="77777777" w:rsidR="008B40DB" w:rsidRDefault="008B40DB" w:rsidP="008B40DB">
      <w:pPr>
        <w:tabs>
          <w:tab w:val="left" w:pos="2860"/>
        </w:tabs>
        <w:spacing w:line="360" w:lineRule="auto"/>
        <w:ind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6.大学生心理危机预防与干预中的伦理问题</w:t>
      </w:r>
    </w:p>
    <w:p w14:paraId="780E522F" w14:textId="77777777" w:rsidR="008B40DB" w:rsidRDefault="008B40DB" w:rsidP="008B40DB">
      <w:pPr>
        <w:tabs>
          <w:tab w:val="left" w:pos="2860"/>
        </w:tabs>
        <w:spacing w:line="360" w:lineRule="auto"/>
        <w:ind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.中国传统文化、中医特色干预手段在大学生心理健康教育中的应用</w:t>
      </w:r>
    </w:p>
    <w:p w14:paraId="5873DE6B" w14:textId="77777777" w:rsidR="008B40DB" w:rsidRDefault="008B40DB" w:rsidP="008B40DB">
      <w:pPr>
        <w:tabs>
          <w:tab w:val="left" w:pos="2860"/>
        </w:tabs>
        <w:spacing w:line="360" w:lineRule="auto"/>
        <w:ind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.高校心理健康志愿服务队伍标准化建设及志愿服务项目规范化管理</w:t>
      </w:r>
    </w:p>
    <w:p w14:paraId="702886C2" w14:textId="77777777" w:rsidR="008B40DB" w:rsidRDefault="008B40DB" w:rsidP="008B40DB">
      <w:pPr>
        <w:tabs>
          <w:tab w:val="left" w:pos="2860"/>
        </w:tabs>
        <w:spacing w:line="360" w:lineRule="auto"/>
        <w:ind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.高校品牌活动的经验推广</w:t>
      </w:r>
    </w:p>
    <w:p w14:paraId="5DC6C326" w14:textId="77777777" w:rsidR="008B40DB" w:rsidRDefault="008B40DB" w:rsidP="008B40DB">
      <w:pPr>
        <w:spacing w:line="360" w:lineRule="auto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二、自筹经费项目指南</w:t>
      </w:r>
    </w:p>
    <w:p w14:paraId="2D39809E" w14:textId="77777777" w:rsidR="008B40DB" w:rsidRDefault="008B40DB" w:rsidP="008B40DB">
      <w:pPr>
        <w:spacing w:line="360" w:lineRule="auto"/>
        <w:ind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高校大学生心理健康</w:t>
      </w:r>
      <w:r>
        <w:rPr>
          <w:rFonts w:ascii="仿宋_GB2312" w:eastAsia="仿宋_GB2312" w:hAnsi="华文仿宋" w:hint="eastAsia"/>
          <w:kern w:val="0"/>
          <w:sz w:val="32"/>
          <w:szCs w:val="32"/>
        </w:rPr>
        <w:t>一线工作中具有一定代表性的问题及经验做法、政策建议。</w:t>
      </w:r>
    </w:p>
    <w:p w14:paraId="1207F1E3" w14:textId="77777777" w:rsidR="008B40DB" w:rsidRDefault="008B40DB" w:rsidP="008B40DB">
      <w:pPr>
        <w:tabs>
          <w:tab w:val="left" w:pos="2860"/>
        </w:tabs>
        <w:spacing w:line="360" w:lineRule="auto"/>
        <w:ind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申报者可在上述研究方向内选题，也可根据心理健康工作中出现的迫切性和前瞻性问题，自行拟题。此次课题不支持心理咨询及治疗技术流派等临床技能类研究。</w:t>
      </w:r>
    </w:p>
    <w:p w14:paraId="203BEE39" w14:textId="77777777" w:rsidR="00FF388C" w:rsidRPr="008B40DB" w:rsidRDefault="00FF388C"/>
    <w:sectPr w:rsidR="00FF388C" w:rsidRPr="008B4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DB"/>
    <w:rsid w:val="008B40DB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D29FC"/>
  <w15:chartTrackingRefBased/>
  <w15:docId w15:val="{D6A4EF2D-8AEB-4368-B875-6F739359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0DB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Yim</dc:creator>
  <cp:keywords/>
  <dc:description/>
  <cp:lastModifiedBy>H Yim</cp:lastModifiedBy>
  <cp:revision>1</cp:revision>
  <dcterms:created xsi:type="dcterms:W3CDTF">2023-08-07T06:16:00Z</dcterms:created>
  <dcterms:modified xsi:type="dcterms:W3CDTF">2023-08-07T06:18:00Z</dcterms:modified>
</cp:coreProperties>
</file>