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20" w:rightChars="200"/>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ind w:right="420" w:rightChars="200"/>
        <w:jc w:val="center"/>
        <w:rPr>
          <w:rStyle w:val="7"/>
          <w:rFonts w:asciiTheme="minorEastAsia" w:hAnsiTheme="minorEastAsia" w:eastAsiaTheme="minorEastAsia"/>
          <w:sz w:val="44"/>
          <w:szCs w:val="44"/>
        </w:rPr>
      </w:pPr>
      <w:r>
        <w:rPr>
          <w:rStyle w:val="7"/>
          <w:rFonts w:hint="eastAsia" w:asciiTheme="minorEastAsia" w:hAnsiTheme="minorEastAsia" w:eastAsiaTheme="minorEastAsia"/>
          <w:sz w:val="44"/>
          <w:szCs w:val="44"/>
        </w:rPr>
        <w:t>高校大学生心理健康课题遴选项目</w:t>
      </w:r>
    </w:p>
    <w:p>
      <w:pPr>
        <w:ind w:right="420" w:rightChars="200"/>
        <w:jc w:val="center"/>
        <w:rPr>
          <w:rStyle w:val="7"/>
          <w:rFonts w:asciiTheme="minorEastAsia" w:hAnsiTheme="minorEastAsia" w:eastAsiaTheme="minorEastAsia"/>
          <w:sz w:val="44"/>
          <w:szCs w:val="44"/>
        </w:rPr>
      </w:pPr>
      <w:r>
        <w:rPr>
          <w:rStyle w:val="7"/>
          <w:rFonts w:hint="eastAsia" w:asciiTheme="minorEastAsia" w:hAnsiTheme="minorEastAsia" w:eastAsiaTheme="minorEastAsia"/>
          <w:sz w:val="44"/>
          <w:szCs w:val="44"/>
        </w:rPr>
        <w:t>评审结果公示</w:t>
      </w:r>
    </w:p>
    <w:p>
      <w:pPr>
        <w:spacing w:before="157" w:beforeLines="50"/>
        <w:ind w:right="420" w:rightChars="200"/>
        <w:rPr>
          <w:rStyle w:val="7"/>
          <w:rFonts w:hint="eastAsia" w:hAnsi="黑体" w:cs="宋体"/>
          <w:b w:val="0"/>
          <w:bCs w:val="0"/>
        </w:rPr>
      </w:pPr>
      <w:r>
        <w:rPr>
          <w:rStyle w:val="7"/>
          <w:rFonts w:hint="eastAsia" w:hAnsi="黑体" w:cs="宋体"/>
          <w:b w:val="0"/>
          <w:bCs w:val="0"/>
        </w:rPr>
        <w:t>一、资助项目名单（排名不分先后）</w:t>
      </w:r>
    </w:p>
    <w:tbl>
      <w:tblPr>
        <w:tblStyle w:val="4"/>
        <w:tblW w:w="9180" w:type="dxa"/>
        <w:jc w:val="center"/>
        <w:tblLayout w:type="fixed"/>
        <w:tblCellMar>
          <w:top w:w="0" w:type="dxa"/>
          <w:left w:w="108" w:type="dxa"/>
          <w:bottom w:w="0" w:type="dxa"/>
          <w:right w:w="108" w:type="dxa"/>
        </w:tblCellMar>
      </w:tblPr>
      <w:tblGrid>
        <w:gridCol w:w="713"/>
        <w:gridCol w:w="4830"/>
        <w:gridCol w:w="2265"/>
        <w:gridCol w:w="1372"/>
      </w:tblGrid>
      <w:tr>
        <w:tblPrEx>
          <w:tblCellMar>
            <w:top w:w="0" w:type="dxa"/>
            <w:left w:w="108" w:type="dxa"/>
            <w:bottom w:w="0" w:type="dxa"/>
            <w:right w:w="108" w:type="dxa"/>
          </w:tblCellMar>
        </w:tblPrEx>
        <w:trPr>
          <w:trHeight w:val="520" w:hRule="atLeast"/>
          <w:jc w:val="center"/>
        </w:trPr>
        <w:tc>
          <w:tcPr>
            <w:tcW w:w="71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楷体" w:hAnsi="楷体" w:eastAsia="楷体" w:cs="Times New Roman"/>
                <w:b/>
                <w:bCs/>
                <w:color w:val="000000"/>
                <w:sz w:val="24"/>
              </w:rPr>
            </w:pPr>
            <w:r>
              <w:rPr>
                <w:rStyle w:val="7"/>
                <w:rFonts w:hint="eastAsia" w:ascii="楷体" w:hAnsi="楷体" w:eastAsia="楷体"/>
                <w:sz w:val="24"/>
                <w:szCs w:val="24"/>
              </w:rPr>
              <w:t>序号</w:t>
            </w:r>
          </w:p>
        </w:tc>
        <w:tc>
          <w:tcPr>
            <w:tcW w:w="48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80" w:lineRule="exact"/>
              <w:jc w:val="center"/>
              <w:textAlignment w:val="center"/>
              <w:rPr>
                <w:rStyle w:val="7"/>
                <w:rFonts w:ascii="楷体" w:hAnsi="楷体" w:eastAsia="楷体"/>
                <w:b w:val="0"/>
                <w:bCs w:val="0"/>
                <w:sz w:val="24"/>
                <w:szCs w:val="24"/>
              </w:rPr>
            </w:pPr>
            <w:r>
              <w:rPr>
                <w:rStyle w:val="7"/>
                <w:rFonts w:ascii="楷体" w:hAnsi="楷体" w:eastAsia="楷体"/>
                <w:sz w:val="24"/>
                <w:szCs w:val="24"/>
              </w:rPr>
              <w:t>项目名称</w:t>
            </w:r>
          </w:p>
        </w:tc>
        <w:tc>
          <w:tcPr>
            <w:tcW w:w="226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80" w:lineRule="exact"/>
              <w:jc w:val="center"/>
              <w:textAlignment w:val="center"/>
              <w:rPr>
                <w:rStyle w:val="7"/>
                <w:rFonts w:ascii="楷体" w:hAnsi="楷体" w:eastAsia="楷体"/>
                <w:sz w:val="24"/>
                <w:szCs w:val="24"/>
              </w:rPr>
            </w:pPr>
            <w:r>
              <w:rPr>
                <w:rStyle w:val="7"/>
                <w:rFonts w:hint="eastAsia" w:ascii="楷体" w:hAnsi="楷体" w:eastAsia="楷体"/>
                <w:sz w:val="24"/>
                <w:szCs w:val="24"/>
              </w:rPr>
              <w:t>申报单位</w:t>
            </w:r>
          </w:p>
        </w:tc>
        <w:tc>
          <w:tcPr>
            <w:tcW w:w="1372"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80" w:lineRule="exact"/>
              <w:jc w:val="center"/>
              <w:textAlignment w:val="center"/>
              <w:rPr>
                <w:rStyle w:val="7"/>
                <w:rFonts w:ascii="楷体" w:hAnsi="楷体" w:eastAsia="楷体"/>
                <w:sz w:val="24"/>
                <w:szCs w:val="24"/>
              </w:rPr>
            </w:pPr>
            <w:r>
              <w:rPr>
                <w:rStyle w:val="7"/>
                <w:rFonts w:hint="eastAsia" w:ascii="楷体" w:hAnsi="楷体" w:eastAsia="楷体"/>
                <w:sz w:val="24"/>
                <w:szCs w:val="24"/>
              </w:rPr>
              <w:t>申报人</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大学生心理援助热线资源整合研究——以北京大学为例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北京大学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刘卉</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Style w:val="12"/>
                <w:rFonts w:hint="eastAsia" w:ascii="仿宋" w:hAnsi="仿宋" w:eastAsia="仿宋" w:cs="仿宋"/>
                <w:sz w:val="24"/>
                <w:szCs w:val="24"/>
              </w:rPr>
              <w:t>“</w:t>
            </w:r>
            <w:r>
              <w:rPr>
                <w:rFonts w:hint="eastAsia" w:ascii="仿宋" w:hAnsi="仿宋" w:eastAsia="仿宋" w:cs="仿宋"/>
                <w:color w:val="000000"/>
                <w:kern w:val="0"/>
                <w:sz w:val="24"/>
              </w:rPr>
              <w:t>校</w:t>
            </w:r>
            <w:r>
              <w:rPr>
                <w:rStyle w:val="12"/>
                <w:rFonts w:hint="eastAsia" w:ascii="仿宋" w:hAnsi="仿宋" w:eastAsia="仿宋" w:cs="仿宋"/>
                <w:sz w:val="24"/>
                <w:szCs w:val="24"/>
              </w:rPr>
              <w:t>-</w:t>
            </w:r>
            <w:r>
              <w:rPr>
                <w:rFonts w:hint="eastAsia" w:ascii="仿宋" w:hAnsi="仿宋" w:eastAsia="仿宋" w:cs="仿宋"/>
                <w:color w:val="000000"/>
                <w:kern w:val="0"/>
                <w:sz w:val="24"/>
              </w:rPr>
              <w:t>医</w:t>
            </w:r>
            <w:r>
              <w:rPr>
                <w:rStyle w:val="12"/>
                <w:rFonts w:hint="eastAsia" w:ascii="仿宋" w:hAnsi="仿宋" w:eastAsia="仿宋" w:cs="仿宋"/>
                <w:sz w:val="24"/>
                <w:szCs w:val="24"/>
              </w:rPr>
              <w:t>-</w:t>
            </w:r>
            <w:r>
              <w:rPr>
                <w:rFonts w:hint="eastAsia" w:ascii="仿宋" w:hAnsi="仿宋" w:eastAsia="仿宋" w:cs="仿宋"/>
                <w:color w:val="000000"/>
                <w:kern w:val="0"/>
                <w:sz w:val="24"/>
              </w:rPr>
              <w:t>家</w:t>
            </w:r>
            <w:r>
              <w:rPr>
                <w:rStyle w:val="12"/>
                <w:rFonts w:hint="eastAsia" w:ascii="仿宋" w:hAnsi="仿宋" w:eastAsia="仿宋" w:cs="仿宋"/>
                <w:sz w:val="24"/>
                <w:szCs w:val="24"/>
              </w:rPr>
              <w:t>”</w:t>
            </w:r>
            <w:r>
              <w:rPr>
                <w:rFonts w:hint="eastAsia" w:ascii="仿宋" w:hAnsi="仿宋" w:eastAsia="仿宋" w:cs="仿宋"/>
                <w:color w:val="000000"/>
                <w:kern w:val="0"/>
                <w:sz w:val="24"/>
              </w:rPr>
              <w:t>协同的高校学生心理健康服务与心理危机管理机制研究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清华大学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李焰</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3</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家校医社协同机制在大学生精神疾病防治和心理健康管理中的探索与实践——以北京通州区为例</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北京物资学院</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廖冉</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4</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家校医社协同机制促进高校学生精神疾病治疗、危机预防与健康管理模式探索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北京交通大学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张驰</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5</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家校医社协同机制促进大学生心理健康管理模式的新探索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中国传媒大学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张静</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6</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大学生心理服务热线资源的整合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中国科学院大学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肖斌</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7</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大学生心理危机的保护性因素和危险性因素研究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北京航空航天大学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马喜亭</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8</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基于语音的大学生抑郁状态评估与危机预警研究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北京理工大学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李旭珊</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9</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中国大学生心理健康教育特色研究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北京师范大学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宋振韶</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10</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以文化人视域下当代大学生心力体系的建构研究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哈尔滨师范大学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马林</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11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大学生心理危机的三维特征及智能化干预策略研究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东北农业大学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张亮</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12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中医药文化在大学生心理健康教育中的应用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 河南中医药大学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郭彦霞</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13</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大学生阈下抑郁风险识别模型构建及太极拳干预研究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深圳大学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邹立业</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14</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新时代高校心理育人理论与实践创新研究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西南交通大学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宁维卫</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15</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构建新时代高校心理危机干预</w:t>
            </w:r>
            <w:r>
              <w:rPr>
                <w:rStyle w:val="12"/>
                <w:rFonts w:hint="eastAsia" w:ascii="仿宋" w:hAnsi="仿宋" w:eastAsia="仿宋" w:cs="仿宋"/>
                <w:sz w:val="24"/>
                <w:szCs w:val="24"/>
              </w:rPr>
              <w:t>“</w:t>
            </w:r>
            <w:r>
              <w:rPr>
                <w:rFonts w:hint="eastAsia" w:ascii="仿宋" w:hAnsi="仿宋" w:eastAsia="仿宋" w:cs="仿宋"/>
                <w:color w:val="000000"/>
                <w:kern w:val="0"/>
                <w:sz w:val="24"/>
              </w:rPr>
              <w:t>四三二</w:t>
            </w:r>
            <w:r>
              <w:rPr>
                <w:rStyle w:val="12"/>
                <w:rFonts w:hint="eastAsia" w:ascii="仿宋" w:hAnsi="仿宋" w:eastAsia="仿宋" w:cs="仿宋"/>
                <w:sz w:val="24"/>
                <w:szCs w:val="24"/>
              </w:rPr>
              <w:t>”</w:t>
            </w:r>
            <w:r>
              <w:rPr>
                <w:rFonts w:hint="eastAsia" w:ascii="仿宋" w:hAnsi="仿宋" w:eastAsia="仿宋" w:cs="仿宋"/>
                <w:color w:val="000000"/>
                <w:kern w:val="0"/>
                <w:sz w:val="24"/>
              </w:rPr>
              <w:t>模式研究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西南医科大学</w:t>
            </w:r>
          </w:p>
        </w:tc>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张介平</w:t>
            </w:r>
          </w:p>
        </w:tc>
      </w:tr>
    </w:tbl>
    <w:p>
      <w:pPr>
        <w:widowControl/>
        <w:ind w:firstLine="0" w:firstLineChars="0"/>
        <w:textAlignment w:val="auto"/>
        <w:rPr>
          <w:rStyle w:val="7"/>
          <w:rFonts w:hAnsi="黑体"/>
          <w:b w:val="0"/>
        </w:rPr>
      </w:pPr>
      <w:r>
        <w:rPr>
          <w:rStyle w:val="7"/>
          <w:rFonts w:hint="eastAsia" w:hAnsi="黑体"/>
          <w:b w:val="0"/>
          <w:bCs w:val="0"/>
        </w:rPr>
        <w:t>二、自筹经费项目名单（排名不分先后）</w:t>
      </w:r>
    </w:p>
    <w:tbl>
      <w:tblPr>
        <w:tblStyle w:val="4"/>
        <w:tblW w:w="9180" w:type="dxa"/>
        <w:jc w:val="center"/>
        <w:tblLayout w:type="fixed"/>
        <w:tblCellMar>
          <w:top w:w="0" w:type="dxa"/>
          <w:left w:w="108" w:type="dxa"/>
          <w:bottom w:w="0" w:type="dxa"/>
          <w:right w:w="108" w:type="dxa"/>
        </w:tblCellMar>
      </w:tblPr>
      <w:tblGrid>
        <w:gridCol w:w="713"/>
        <w:gridCol w:w="4801"/>
        <w:gridCol w:w="2399"/>
        <w:gridCol w:w="1267"/>
      </w:tblGrid>
      <w:tr>
        <w:tblPrEx>
          <w:tblCellMar>
            <w:top w:w="0" w:type="dxa"/>
            <w:left w:w="108" w:type="dxa"/>
            <w:bottom w:w="0" w:type="dxa"/>
            <w:right w:w="108" w:type="dxa"/>
          </w:tblCellMar>
        </w:tblPrEx>
        <w:trPr>
          <w:trHeight w:val="580" w:hRule="atLeast"/>
          <w:jc w:val="center"/>
        </w:trPr>
        <w:tc>
          <w:tcPr>
            <w:tcW w:w="71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楷体" w:hAnsi="楷体" w:eastAsia="楷体" w:cs="Times New Roman"/>
                <w:b/>
                <w:bCs/>
                <w:color w:val="000000"/>
                <w:sz w:val="24"/>
              </w:rPr>
            </w:pPr>
            <w:r>
              <w:rPr>
                <w:rStyle w:val="7"/>
                <w:rFonts w:hint="eastAsia" w:ascii="楷体" w:hAnsi="楷体" w:eastAsia="楷体"/>
                <w:sz w:val="24"/>
                <w:szCs w:val="24"/>
              </w:rPr>
              <w:t>序号</w:t>
            </w:r>
          </w:p>
        </w:tc>
        <w:tc>
          <w:tcPr>
            <w:tcW w:w="480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80" w:lineRule="exact"/>
              <w:jc w:val="center"/>
              <w:textAlignment w:val="center"/>
              <w:rPr>
                <w:rStyle w:val="7"/>
                <w:rFonts w:ascii="楷体" w:hAnsi="楷体" w:eastAsia="楷体"/>
                <w:b w:val="0"/>
                <w:bCs w:val="0"/>
                <w:sz w:val="24"/>
                <w:szCs w:val="24"/>
              </w:rPr>
            </w:pPr>
            <w:r>
              <w:rPr>
                <w:rStyle w:val="7"/>
                <w:rFonts w:ascii="楷体" w:hAnsi="楷体" w:eastAsia="楷体"/>
                <w:sz w:val="24"/>
                <w:szCs w:val="24"/>
              </w:rPr>
              <w:t>项目名称</w:t>
            </w:r>
          </w:p>
        </w:tc>
        <w:tc>
          <w:tcPr>
            <w:tcW w:w="239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80" w:lineRule="exact"/>
              <w:jc w:val="center"/>
              <w:textAlignment w:val="center"/>
              <w:rPr>
                <w:rStyle w:val="7"/>
                <w:rFonts w:ascii="楷体" w:hAnsi="楷体" w:eastAsia="楷体"/>
                <w:sz w:val="24"/>
                <w:szCs w:val="24"/>
              </w:rPr>
            </w:pPr>
            <w:r>
              <w:rPr>
                <w:rStyle w:val="7"/>
                <w:rFonts w:hint="eastAsia" w:ascii="楷体" w:hAnsi="楷体" w:eastAsia="楷体"/>
                <w:sz w:val="24"/>
                <w:szCs w:val="24"/>
              </w:rPr>
              <w:t>申报单位</w:t>
            </w:r>
          </w:p>
        </w:tc>
        <w:tc>
          <w:tcPr>
            <w:tcW w:w="1267"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80" w:lineRule="exact"/>
              <w:jc w:val="center"/>
              <w:textAlignment w:val="center"/>
              <w:rPr>
                <w:rStyle w:val="7"/>
                <w:rFonts w:ascii="楷体" w:hAnsi="楷体" w:eastAsia="楷体"/>
                <w:sz w:val="24"/>
                <w:szCs w:val="24"/>
              </w:rPr>
            </w:pPr>
            <w:r>
              <w:rPr>
                <w:rStyle w:val="7"/>
                <w:rFonts w:hint="eastAsia" w:ascii="楷体" w:hAnsi="楷体" w:eastAsia="楷体"/>
                <w:sz w:val="24"/>
                <w:szCs w:val="24"/>
              </w:rPr>
              <w:t>申报人</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1</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大学生心理发展过程的影响机制及干预研究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清华大学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赵嘉路</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2</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基于生命意义感的大学新生抑郁预防、识别与干预研究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北京交通大学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刘倩</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3</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家长团体训练影响亲子关系及沟通的实证</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华北电力大学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许玉萍</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4</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大学生积极心态与幸福感促进机制研究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北京航空航天大学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冯蓉</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5</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家校医社协同机制促进高校学生精神疾病治疗、危机预防与健康管理模式探索</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  北京林业大学 </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刘祥辉</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6</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中医特色干预在大学生情绪调节中的应用</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探索</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 北京中医药大学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苏萌</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7</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高职院校心理育人工作模式构建研究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黑龙江生态工程职业学院  </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白延泉</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8</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新冠疫情前后6年高校新生心理健康状况的变化趋势研究及对策分析——基于上海4所高校的实证调查</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上海立信会计金融学院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王晶</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9</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中医药文化在大学生心理健康教育中的应用</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 南京中医药大学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诸晓</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10</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积极图式对大学生积极心理健康的影响：人际回应和基本心理需要的链式中介作用</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浙江大学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邵瑾</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11</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大学生心理自助能力提升研究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安徽建筑大学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吉晓青</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sz w:val="24"/>
              </w:rPr>
            </w:pPr>
            <w:r>
              <w:rPr>
                <w:rFonts w:hint="eastAsia" w:ascii="仿宋" w:hAnsi="仿宋" w:eastAsia="仿宋" w:cs="Times New Roman"/>
                <w:color w:val="000000"/>
                <w:sz w:val="24"/>
              </w:rPr>
              <w:t>12</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辱虐指导对研究生自杀风险的影响机制及干预研究——基于研究生与导师的双重视角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厦门大学 </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姚莹颖</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13</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基于网络分析的大学生心理危机保护因素和风险因素研究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福州大学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许世梅</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14</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 xml:space="preserve">高校心理健康服务体系构建探究——以泉州海洋职业学院为例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泉州海洋职业学院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方秀莲</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15</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 xml:space="preserve">儒家修身干预对大学生心理健康和学习投入的影响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江西信息应用职业技术学院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邓敏子</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16</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大学生心理危机的保护性与危险性因素探究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山东财经大学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孙鹏</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17</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家校协同机制促进高校心理健康教育模式</w:t>
            </w:r>
          </w:p>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探索</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许晓梅</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18</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 xml:space="preserve">“一主双线六延伸”心理育人模式的实践与推广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山东农业大学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王红菊</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19</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积极心理学视角下高校心理健康教育模式的实践探索</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安阳师范学院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王宝玲</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20</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网络环境下广东高校大学生心理健康教育模式创新研究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广东岭南职业技术</w:t>
            </w: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邓晶晶</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21</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心理资本视域下高校心理健康志愿服务队伍标准化建设</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华南农业大学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林媛</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22</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大学生自杀风险的纵向分析与干预研究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四川警察学院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肖志华</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23</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基于大学生动作行为特征的心理健康问题识别路径研究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西华大学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王强</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24</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积极心理学背景下中医特色干预对大学生心理健康的影响研究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乐山职业技术学院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谢毅</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25</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高职院校辅导员识别学生心理危机预警指标研究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四川护理职业学院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陈旭</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26</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探索中国传统茶文化在高职院校心理健康教育过程中融合的路径</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雅安职业技术学院</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王可晖</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27</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大学生焦虑和抑郁的跨诊断预防方案及其有效性研究</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陕西师范大学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周全丽</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28</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 xml:space="preserve">高校构建家庭教育指导服务模式的策略研究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北方民族大学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赵静</w:t>
            </w:r>
          </w:p>
        </w:tc>
      </w:tr>
      <w:tr>
        <w:tblPrEx>
          <w:tblCellMar>
            <w:top w:w="0" w:type="dxa"/>
            <w:left w:w="108" w:type="dxa"/>
            <w:bottom w:w="0" w:type="dxa"/>
            <w:right w:w="108" w:type="dxa"/>
          </w:tblCellMar>
        </w:tblPrEx>
        <w:trPr>
          <w:trHeight w:val="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80" w:lineRule="exact"/>
              <w:jc w:val="center"/>
              <w:textAlignment w:val="center"/>
              <w:rPr>
                <w:rFonts w:ascii="仿宋" w:hAnsi="仿宋" w:eastAsia="仿宋" w:cs="Times New Roman"/>
                <w:color w:val="000000"/>
                <w:kern w:val="0"/>
                <w:sz w:val="24"/>
              </w:rPr>
            </w:pPr>
            <w:r>
              <w:rPr>
                <w:rFonts w:hint="eastAsia" w:ascii="仿宋" w:hAnsi="仿宋" w:eastAsia="仿宋" w:cs="Times New Roman"/>
                <w:color w:val="000000"/>
                <w:kern w:val="0"/>
                <w:sz w:val="24"/>
              </w:rPr>
              <w:t>29</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8"/>
                <w:rFonts w:hint="default" w:ascii="仿宋" w:hAnsi="仿宋" w:eastAsia="仿宋" w:cs="仿宋"/>
                <w:sz w:val="24"/>
                <w:szCs w:val="24"/>
              </w:rPr>
            </w:pPr>
            <w:r>
              <w:rPr>
                <w:rFonts w:hint="eastAsia" w:ascii="仿宋" w:hAnsi="仿宋" w:eastAsia="仿宋" w:cs="仿宋"/>
                <w:color w:val="000000"/>
                <w:kern w:val="0"/>
                <w:sz w:val="24"/>
              </w:rPr>
              <w:t xml:space="preserve">新疆高校学生心理问题监测预警和干预机制研究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新疆师范大学</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刘晶晶</w:t>
            </w:r>
          </w:p>
        </w:tc>
      </w:tr>
    </w:tbl>
    <w:p>
      <w:pPr>
        <w:wordWrap w:val="0"/>
        <w:ind w:right="420" w:rightChars="200"/>
        <w:rPr>
          <w:rFonts w:ascii="Times New Roman" w:hAnsi="Times New Roman" w:eastAsia="仿宋_GB2312" w:cs="Times New Roman"/>
          <w:sz w:val="32"/>
          <w:szCs w:val="32"/>
        </w:rPr>
      </w:pPr>
    </w:p>
    <w:p/>
    <w:sectPr>
      <w:pgSz w:w="11906" w:h="16838"/>
      <w:pgMar w:top="1440" w:right="1701" w:bottom="1213"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printFormsData/>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MzljZGQ5NmY0OTBkYzk4N2QwN2JjYjBlOWE4NzYifQ=="/>
  </w:docVars>
  <w:rsids>
    <w:rsidRoot w:val="31D4010F"/>
    <w:rsid w:val="000C3D80"/>
    <w:rsid w:val="00136A2C"/>
    <w:rsid w:val="002A04D5"/>
    <w:rsid w:val="00311F5C"/>
    <w:rsid w:val="0052331F"/>
    <w:rsid w:val="005D176D"/>
    <w:rsid w:val="009D0164"/>
    <w:rsid w:val="00AE484C"/>
    <w:rsid w:val="00CC5064"/>
    <w:rsid w:val="00D02FFB"/>
    <w:rsid w:val="00E421BF"/>
    <w:rsid w:val="00FE335C"/>
    <w:rsid w:val="076241C2"/>
    <w:rsid w:val="0F7C431F"/>
    <w:rsid w:val="14F37FE5"/>
    <w:rsid w:val="1BD702B9"/>
    <w:rsid w:val="23FA4641"/>
    <w:rsid w:val="287732F1"/>
    <w:rsid w:val="29187F2C"/>
    <w:rsid w:val="31D4010F"/>
    <w:rsid w:val="33027B33"/>
    <w:rsid w:val="3392731A"/>
    <w:rsid w:val="34FD2CC6"/>
    <w:rsid w:val="38C05E29"/>
    <w:rsid w:val="3F3E3276"/>
    <w:rsid w:val="40CC7ACB"/>
    <w:rsid w:val="43420ED0"/>
    <w:rsid w:val="459C1663"/>
    <w:rsid w:val="48F26F5B"/>
    <w:rsid w:val="4DE1251B"/>
    <w:rsid w:val="6A667EFB"/>
    <w:rsid w:val="6B5C2463"/>
    <w:rsid w:val="72640322"/>
    <w:rsid w:val="76F27A7F"/>
    <w:rsid w:val="7A850E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font41"/>
    <w:basedOn w:val="5"/>
    <w:qFormat/>
    <w:uiPriority w:val="0"/>
    <w:rPr>
      <w:rFonts w:ascii="黑体" w:hAnsi="宋体" w:eastAsia="黑体" w:cs="黑体"/>
      <w:b/>
      <w:bCs/>
      <w:color w:val="000000"/>
      <w:sz w:val="32"/>
      <w:szCs w:val="32"/>
      <w:u w:val="none"/>
    </w:rPr>
  </w:style>
  <w:style w:type="character" w:customStyle="1" w:styleId="8">
    <w:name w:val="font31"/>
    <w:basedOn w:val="5"/>
    <w:qFormat/>
    <w:uiPriority w:val="0"/>
    <w:rPr>
      <w:rFonts w:hint="eastAsia" w:ascii="宋体" w:hAnsi="宋体" w:eastAsia="宋体" w:cs="宋体"/>
      <w:color w:val="000000"/>
      <w:sz w:val="28"/>
      <w:szCs w:val="28"/>
      <w:u w:val="none"/>
    </w:rPr>
  </w:style>
  <w:style w:type="character" w:customStyle="1" w:styleId="9">
    <w:name w:val="font21"/>
    <w:basedOn w:val="5"/>
    <w:qFormat/>
    <w:uiPriority w:val="0"/>
    <w:rPr>
      <w:rFonts w:hint="default" w:ascii="Times New Roman" w:hAnsi="Times New Roman" w:cs="Times New Roman"/>
      <w:color w:val="000000"/>
      <w:sz w:val="28"/>
      <w:szCs w:val="28"/>
      <w:u w:val="none"/>
    </w:rPr>
  </w:style>
  <w:style w:type="character" w:customStyle="1" w:styleId="10">
    <w:name w:val="font51"/>
    <w:basedOn w:val="5"/>
    <w:qFormat/>
    <w:uiPriority w:val="0"/>
    <w:rPr>
      <w:rFonts w:hint="default" w:ascii="Times New Roman" w:hAnsi="Times New Roman" w:cs="Times New Roman"/>
      <w:color w:val="000000"/>
      <w:sz w:val="28"/>
      <w:szCs w:val="28"/>
      <w:u w:val="none"/>
    </w:rPr>
  </w:style>
  <w:style w:type="character" w:customStyle="1" w:styleId="11">
    <w:name w:val="font61"/>
    <w:basedOn w:val="5"/>
    <w:qFormat/>
    <w:uiPriority w:val="0"/>
    <w:rPr>
      <w:rFonts w:hint="eastAsia" w:ascii="宋体" w:hAnsi="宋体" w:eastAsia="宋体" w:cs="宋体"/>
      <w:color w:val="000000"/>
      <w:sz w:val="28"/>
      <w:szCs w:val="28"/>
      <w:u w:val="none"/>
    </w:rPr>
  </w:style>
  <w:style w:type="character" w:customStyle="1" w:styleId="12">
    <w:name w:val="font11"/>
    <w:basedOn w:val="5"/>
    <w:qFormat/>
    <w:uiPriority w:val="0"/>
    <w:rPr>
      <w:rFonts w:hint="default" w:ascii="Times New Roman" w:hAnsi="Times New Roman" w:cs="Times New Roman"/>
      <w:color w:val="000000"/>
      <w:sz w:val="28"/>
      <w:szCs w:val="28"/>
      <w:u w:val="none"/>
    </w:rPr>
  </w:style>
  <w:style w:type="character" w:customStyle="1" w:styleId="13">
    <w:name w:val="页眉 Char"/>
    <w:basedOn w:val="5"/>
    <w:link w:val="3"/>
    <w:qFormat/>
    <w:uiPriority w:val="0"/>
    <w:rPr>
      <w:rFonts w:asciiTheme="minorHAnsi" w:hAnsiTheme="minorHAnsi" w:eastAsiaTheme="minorEastAsia" w:cstheme="minorBidi"/>
      <w:kern w:val="2"/>
      <w:sz w:val="18"/>
      <w:szCs w:val="18"/>
    </w:rPr>
  </w:style>
  <w:style w:type="character" w:customStyle="1" w:styleId="14">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10</Company>
  <Pages>5</Pages>
  <Words>346</Words>
  <Characters>1974</Characters>
  <Lines>16</Lines>
  <Paragraphs>4</Paragraphs>
  <TotalTime>78</TotalTime>
  <ScaleCrop>false</ScaleCrop>
  <LinksUpToDate>false</LinksUpToDate>
  <CharactersWithSpaces>2316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2023-10-13T08:54:00Z</dcterms:created>
  <dc:creator>Hyim</dc:creator>
  <cp:lastModifiedBy>Hyim</cp:lastModifiedBy>
  <cp:lastPrinted>2023-10-13T06:53:00Z</cp:lastPrinted>
  <dcterms:modified xsi:type="dcterms:W3CDTF">2023-10-16T07:43:27Z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07C98682A9774BF88649CECE3B8308B7_13</vt:lpwstr>
  </property>
</Properties>
</file>