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7" w:line="570" w:lineRule="exact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附件3</w:t>
      </w:r>
    </w:p>
    <w:p>
      <w:pPr>
        <w:spacing w:before="237" w:line="570" w:lineRule="exact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shd w:val="clear" w:color="auto" w:fill="FFFFFF"/>
        </w:rPr>
        <w:t>《XXX》剧本</w:t>
      </w:r>
    </w:p>
    <w:p>
      <w:pPr>
        <w:spacing w:line="570" w:lineRule="exact"/>
        <w:jc w:val="center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（示例）</w:t>
      </w:r>
    </w:p>
    <w:p>
      <w:pPr>
        <w:spacing w:line="570" w:lineRule="exact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剧本名称：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剧情简介：（200 字左右）</w:t>
      </w:r>
      <w:bookmarkStart w:id="0" w:name="_GoBack"/>
      <w:bookmarkEnd w:id="0"/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正文：</w:t>
      </w:r>
    </w:p>
    <w:p>
      <w:pPr>
        <w:spacing w:line="570" w:lineRule="exact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</w:p>
    <w:p>
      <w:pPr>
        <w:spacing w:line="570" w:lineRule="exact"/>
        <w:jc w:val="center"/>
        <w:rPr>
          <w:rFonts w:hint="default" w:ascii="Times New Roman" w:hAnsi="Times New Roman" w:eastAsia="楷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楷体" w:cs="Times New Roman"/>
          <w:spacing w:val="-1"/>
          <w:sz w:val="32"/>
          <w:szCs w:val="32"/>
        </w:rPr>
        <w:t>第 N 幕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 xml:space="preserve">可视具体情况进一步划分第一场、第二场... 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请注明灯光和道具要求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时间：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 xml:space="preserve">地点： 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人物：</w:t>
      </w:r>
    </w:p>
    <w:p>
      <w:pPr>
        <w:spacing w:line="57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旁白：</w:t>
      </w:r>
    </w:p>
    <w:p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对话格式：角色名称+对话内容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595779"/>
    <w:rsid w:val="FA5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2025-11-17T17:36:00Z</dcterms:created>
  <dc:creator>冰儿</dc:creator>
  <cp:lastModifiedBy>冰儿</cp:lastModifiedBy>
  <dcterms:modified xsi:type="dcterms:W3CDTF">2025-11-17T17:37:01Z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126BA86E6F7F7938B2EC1A69B9811E95_41</vt:lpwstr>
  </property>
</Properties>
</file>